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60" w:type="dxa"/>
        <w:tblLook w:val="04A0" w:firstRow="1" w:lastRow="0" w:firstColumn="1" w:lastColumn="0" w:noHBand="0" w:noVBand="1"/>
      </w:tblPr>
      <w:tblGrid>
        <w:gridCol w:w="2691"/>
        <w:gridCol w:w="2301"/>
        <w:gridCol w:w="435"/>
        <w:gridCol w:w="435"/>
        <w:gridCol w:w="459"/>
        <w:gridCol w:w="517"/>
        <w:gridCol w:w="7522"/>
      </w:tblGrid>
      <w:tr w:rsidR="004E2C5B" w:rsidRPr="004E2C5B" w14:paraId="789DF480" w14:textId="77777777" w:rsidTr="004E2C5B">
        <w:trPr>
          <w:trHeight w:val="300"/>
        </w:trPr>
        <w:tc>
          <w:tcPr>
            <w:tcW w:w="14360" w:type="dxa"/>
            <w:gridSpan w:val="7"/>
            <w:tcBorders>
              <w:top w:val="nil"/>
              <w:left w:val="nil"/>
              <w:bottom w:val="nil"/>
              <w:right w:val="nil"/>
            </w:tcBorders>
            <w:vAlign w:val="bottom"/>
            <w:hideMark/>
          </w:tcPr>
          <w:p w14:paraId="0E4B44E0" w14:textId="77777777" w:rsidR="004E2C5B" w:rsidRPr="004E2C5B" w:rsidRDefault="004E2C5B" w:rsidP="004E2C5B">
            <w:pPr>
              <w:spacing w:after="0" w:line="240" w:lineRule="auto"/>
              <w:rPr>
                <w:rFonts w:ascii="Times New Roman" w:eastAsia="Times New Roman" w:hAnsi="Times New Roman" w:cs="Times New Roman"/>
                <w:kern w:val="0"/>
                <w:sz w:val="22"/>
                <w:szCs w:val="22"/>
                <w:lang w:eastAsia="en-GB"/>
                <w14:ligatures w14:val="none"/>
              </w:rPr>
            </w:pPr>
            <w:r w:rsidRPr="004E2C5B">
              <w:rPr>
                <w:rFonts w:ascii="Times New Roman" w:eastAsia="Times New Roman" w:hAnsi="Times New Roman" w:cs="Times New Roman"/>
                <w:kern w:val="0"/>
                <w:sz w:val="22"/>
                <w:szCs w:val="22"/>
                <w:lang w:eastAsia="en-GB"/>
                <w14:ligatures w14:val="none"/>
              </w:rPr>
              <w:t>Unitatea de învăţământ PJ:</w:t>
            </w:r>
          </w:p>
        </w:tc>
      </w:tr>
      <w:tr w:rsidR="004E2C5B" w:rsidRPr="004E2C5B" w14:paraId="215C4641" w14:textId="77777777" w:rsidTr="004E2C5B">
        <w:trPr>
          <w:trHeight w:val="300"/>
        </w:trPr>
        <w:tc>
          <w:tcPr>
            <w:tcW w:w="5862" w:type="dxa"/>
            <w:gridSpan w:val="4"/>
            <w:tcBorders>
              <w:top w:val="nil"/>
              <w:left w:val="nil"/>
              <w:bottom w:val="nil"/>
              <w:right w:val="nil"/>
            </w:tcBorders>
            <w:vAlign w:val="center"/>
            <w:hideMark/>
          </w:tcPr>
          <w:p w14:paraId="5EB9DC5E" w14:textId="77777777" w:rsidR="004E2C5B" w:rsidRPr="004E2C5B" w:rsidRDefault="004E2C5B" w:rsidP="004E2C5B">
            <w:pPr>
              <w:spacing w:after="0" w:line="240" w:lineRule="auto"/>
              <w:rPr>
                <w:rFonts w:ascii="Times New Roman" w:eastAsia="Times New Roman" w:hAnsi="Times New Roman" w:cs="Times New Roman"/>
                <w:kern w:val="0"/>
                <w:sz w:val="22"/>
                <w:szCs w:val="22"/>
                <w:lang w:eastAsia="en-GB"/>
                <w14:ligatures w14:val="none"/>
              </w:rPr>
            </w:pPr>
            <w:r w:rsidRPr="004E2C5B">
              <w:rPr>
                <w:rFonts w:ascii="Times New Roman" w:eastAsia="Times New Roman" w:hAnsi="Times New Roman" w:cs="Times New Roman"/>
                <w:kern w:val="0"/>
                <w:sz w:val="22"/>
                <w:szCs w:val="22"/>
                <w:lang w:eastAsia="en-GB"/>
                <w14:ligatures w14:val="none"/>
              </w:rPr>
              <w:t>Nr. înregistrare:</w:t>
            </w:r>
          </w:p>
        </w:tc>
        <w:tc>
          <w:tcPr>
            <w:tcW w:w="459" w:type="dxa"/>
            <w:tcBorders>
              <w:top w:val="nil"/>
              <w:left w:val="nil"/>
              <w:bottom w:val="nil"/>
              <w:right w:val="nil"/>
            </w:tcBorders>
            <w:vAlign w:val="center"/>
            <w:hideMark/>
          </w:tcPr>
          <w:p w14:paraId="1B47E462" w14:textId="77777777" w:rsidR="004E2C5B" w:rsidRPr="004E2C5B" w:rsidRDefault="004E2C5B" w:rsidP="004E2C5B">
            <w:pPr>
              <w:spacing w:after="0" w:line="240" w:lineRule="auto"/>
              <w:rPr>
                <w:rFonts w:ascii="Times New Roman" w:eastAsia="Times New Roman" w:hAnsi="Times New Roman" w:cs="Times New Roman"/>
                <w:kern w:val="0"/>
                <w:sz w:val="22"/>
                <w:szCs w:val="22"/>
                <w:lang w:eastAsia="en-GB"/>
                <w14:ligatures w14:val="none"/>
              </w:rPr>
            </w:pPr>
          </w:p>
        </w:tc>
        <w:tc>
          <w:tcPr>
            <w:tcW w:w="517" w:type="dxa"/>
            <w:tcBorders>
              <w:top w:val="nil"/>
              <w:left w:val="nil"/>
              <w:bottom w:val="nil"/>
              <w:right w:val="nil"/>
            </w:tcBorders>
            <w:vAlign w:val="center"/>
            <w:hideMark/>
          </w:tcPr>
          <w:p w14:paraId="30113C19"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7522" w:type="dxa"/>
            <w:tcBorders>
              <w:top w:val="nil"/>
              <w:left w:val="nil"/>
              <w:bottom w:val="nil"/>
              <w:right w:val="nil"/>
            </w:tcBorders>
            <w:vAlign w:val="bottom"/>
            <w:hideMark/>
          </w:tcPr>
          <w:p w14:paraId="203B6346" w14:textId="77777777" w:rsidR="004E2C5B" w:rsidRPr="004E2C5B" w:rsidRDefault="004E2C5B" w:rsidP="004E2C5B">
            <w:pPr>
              <w:spacing w:after="0" w:line="240" w:lineRule="auto"/>
              <w:jc w:val="right"/>
              <w:rPr>
                <w:rFonts w:ascii="Times New Roman" w:eastAsia="Times New Roman" w:hAnsi="Times New Roman" w:cs="Times New Roman"/>
                <w:b/>
                <w:bCs/>
                <w:kern w:val="0"/>
                <w:sz w:val="22"/>
                <w:szCs w:val="22"/>
                <w:lang w:eastAsia="en-GB"/>
                <w14:ligatures w14:val="none"/>
              </w:rPr>
            </w:pPr>
            <w:r w:rsidRPr="004E2C5B">
              <w:rPr>
                <w:rFonts w:ascii="Times New Roman" w:eastAsia="Times New Roman" w:hAnsi="Times New Roman" w:cs="Times New Roman"/>
                <w:b/>
                <w:bCs/>
                <w:kern w:val="0"/>
                <w:sz w:val="22"/>
                <w:szCs w:val="22"/>
                <w:lang w:eastAsia="en-GB"/>
                <w14:ligatures w14:val="none"/>
              </w:rPr>
              <w:t>ANEXA 6</w:t>
            </w:r>
          </w:p>
        </w:tc>
      </w:tr>
      <w:tr w:rsidR="004E2C5B" w:rsidRPr="004E2C5B" w14:paraId="44B04FAB" w14:textId="77777777" w:rsidTr="004E2C5B">
        <w:trPr>
          <w:trHeight w:val="300"/>
        </w:trPr>
        <w:tc>
          <w:tcPr>
            <w:tcW w:w="2691" w:type="dxa"/>
            <w:tcBorders>
              <w:top w:val="nil"/>
              <w:left w:val="nil"/>
              <w:bottom w:val="nil"/>
              <w:right w:val="nil"/>
            </w:tcBorders>
            <w:vAlign w:val="bottom"/>
            <w:hideMark/>
          </w:tcPr>
          <w:p w14:paraId="6BFFEC93" w14:textId="77777777" w:rsidR="004E2C5B" w:rsidRPr="004E2C5B" w:rsidRDefault="004E2C5B" w:rsidP="004E2C5B">
            <w:pPr>
              <w:spacing w:after="0" w:line="240" w:lineRule="auto"/>
              <w:jc w:val="right"/>
              <w:rPr>
                <w:rFonts w:ascii="Times New Roman" w:eastAsia="Times New Roman" w:hAnsi="Times New Roman" w:cs="Times New Roman"/>
                <w:b/>
                <w:bCs/>
                <w:kern w:val="0"/>
                <w:sz w:val="22"/>
                <w:szCs w:val="22"/>
                <w:lang w:eastAsia="en-GB"/>
                <w14:ligatures w14:val="none"/>
              </w:rPr>
            </w:pPr>
          </w:p>
        </w:tc>
        <w:tc>
          <w:tcPr>
            <w:tcW w:w="2301" w:type="dxa"/>
            <w:tcBorders>
              <w:top w:val="nil"/>
              <w:left w:val="nil"/>
              <w:bottom w:val="nil"/>
              <w:right w:val="nil"/>
            </w:tcBorders>
            <w:vAlign w:val="bottom"/>
            <w:hideMark/>
          </w:tcPr>
          <w:p w14:paraId="5423AFBF"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435" w:type="dxa"/>
            <w:tcBorders>
              <w:top w:val="nil"/>
              <w:left w:val="nil"/>
              <w:bottom w:val="nil"/>
              <w:right w:val="nil"/>
            </w:tcBorders>
            <w:vAlign w:val="center"/>
            <w:hideMark/>
          </w:tcPr>
          <w:p w14:paraId="781A2566"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435" w:type="dxa"/>
            <w:tcBorders>
              <w:top w:val="nil"/>
              <w:left w:val="nil"/>
              <w:bottom w:val="nil"/>
              <w:right w:val="nil"/>
            </w:tcBorders>
            <w:vAlign w:val="center"/>
            <w:hideMark/>
          </w:tcPr>
          <w:p w14:paraId="1E19B34B"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459" w:type="dxa"/>
            <w:tcBorders>
              <w:top w:val="nil"/>
              <w:left w:val="nil"/>
              <w:bottom w:val="nil"/>
              <w:right w:val="nil"/>
            </w:tcBorders>
            <w:vAlign w:val="center"/>
            <w:hideMark/>
          </w:tcPr>
          <w:p w14:paraId="5AFFF3D3"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517" w:type="dxa"/>
            <w:tcBorders>
              <w:top w:val="nil"/>
              <w:left w:val="nil"/>
              <w:bottom w:val="nil"/>
              <w:right w:val="nil"/>
            </w:tcBorders>
            <w:vAlign w:val="center"/>
            <w:hideMark/>
          </w:tcPr>
          <w:p w14:paraId="2839CC9B"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7522" w:type="dxa"/>
            <w:tcBorders>
              <w:top w:val="nil"/>
              <w:left w:val="nil"/>
              <w:bottom w:val="nil"/>
              <w:right w:val="nil"/>
            </w:tcBorders>
            <w:vAlign w:val="center"/>
            <w:hideMark/>
          </w:tcPr>
          <w:p w14:paraId="4C6B1FD0" w14:textId="77777777" w:rsidR="004E2C5B" w:rsidRPr="004E2C5B" w:rsidRDefault="004E2C5B" w:rsidP="004E2C5B">
            <w:pPr>
              <w:spacing w:after="0" w:line="240" w:lineRule="auto"/>
              <w:rPr>
                <w:rFonts w:ascii="Times New Roman" w:eastAsia="Times New Roman" w:hAnsi="Times New Roman" w:cs="Times New Roman"/>
                <w:b/>
                <w:bCs/>
                <w:kern w:val="0"/>
                <w:sz w:val="22"/>
                <w:szCs w:val="22"/>
                <w:lang w:eastAsia="en-GB"/>
                <w14:ligatures w14:val="none"/>
              </w:rPr>
            </w:pPr>
            <w:r w:rsidRPr="004E2C5B">
              <w:rPr>
                <w:rFonts w:ascii="Times New Roman" w:eastAsia="Times New Roman" w:hAnsi="Times New Roman" w:cs="Times New Roman"/>
                <w:b/>
                <w:bCs/>
                <w:kern w:val="0"/>
                <w:sz w:val="22"/>
                <w:szCs w:val="22"/>
                <w:lang w:eastAsia="en-GB"/>
                <w14:ligatures w14:val="none"/>
              </w:rPr>
              <w:t>Avizat,</w:t>
            </w:r>
          </w:p>
        </w:tc>
      </w:tr>
      <w:tr w:rsidR="004E2C5B" w:rsidRPr="004E2C5B" w14:paraId="3E0147AB" w14:textId="77777777" w:rsidTr="004E2C5B">
        <w:trPr>
          <w:trHeight w:val="300"/>
        </w:trPr>
        <w:tc>
          <w:tcPr>
            <w:tcW w:w="2691" w:type="dxa"/>
            <w:tcBorders>
              <w:top w:val="nil"/>
              <w:left w:val="nil"/>
              <w:bottom w:val="nil"/>
              <w:right w:val="nil"/>
            </w:tcBorders>
            <w:vAlign w:val="bottom"/>
            <w:hideMark/>
          </w:tcPr>
          <w:p w14:paraId="3AED3C8C" w14:textId="77777777" w:rsidR="004E2C5B" w:rsidRPr="004E2C5B" w:rsidRDefault="004E2C5B" w:rsidP="004E2C5B">
            <w:pPr>
              <w:spacing w:after="0" w:line="240" w:lineRule="auto"/>
              <w:rPr>
                <w:rFonts w:ascii="Times New Roman" w:eastAsia="Times New Roman" w:hAnsi="Times New Roman" w:cs="Times New Roman"/>
                <w:b/>
                <w:bCs/>
                <w:kern w:val="0"/>
                <w:sz w:val="22"/>
                <w:szCs w:val="22"/>
                <w:lang w:eastAsia="en-GB"/>
                <w14:ligatures w14:val="none"/>
              </w:rPr>
            </w:pPr>
          </w:p>
        </w:tc>
        <w:tc>
          <w:tcPr>
            <w:tcW w:w="2301" w:type="dxa"/>
            <w:tcBorders>
              <w:top w:val="nil"/>
              <w:left w:val="nil"/>
              <w:bottom w:val="nil"/>
              <w:right w:val="nil"/>
            </w:tcBorders>
            <w:vAlign w:val="bottom"/>
            <w:hideMark/>
          </w:tcPr>
          <w:p w14:paraId="3A389024"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435" w:type="dxa"/>
            <w:tcBorders>
              <w:top w:val="nil"/>
              <w:left w:val="nil"/>
              <w:bottom w:val="nil"/>
              <w:right w:val="nil"/>
            </w:tcBorders>
            <w:vAlign w:val="bottom"/>
            <w:hideMark/>
          </w:tcPr>
          <w:p w14:paraId="26FE8148"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435" w:type="dxa"/>
            <w:tcBorders>
              <w:top w:val="nil"/>
              <w:left w:val="nil"/>
              <w:bottom w:val="nil"/>
              <w:right w:val="nil"/>
            </w:tcBorders>
            <w:vAlign w:val="bottom"/>
            <w:hideMark/>
          </w:tcPr>
          <w:p w14:paraId="0CB27695"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459" w:type="dxa"/>
            <w:tcBorders>
              <w:top w:val="nil"/>
              <w:left w:val="nil"/>
              <w:bottom w:val="nil"/>
              <w:right w:val="nil"/>
            </w:tcBorders>
            <w:vAlign w:val="bottom"/>
            <w:hideMark/>
          </w:tcPr>
          <w:p w14:paraId="357BFA49"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517" w:type="dxa"/>
            <w:tcBorders>
              <w:top w:val="nil"/>
              <w:left w:val="nil"/>
              <w:bottom w:val="nil"/>
              <w:right w:val="nil"/>
            </w:tcBorders>
            <w:vAlign w:val="bottom"/>
            <w:hideMark/>
          </w:tcPr>
          <w:p w14:paraId="703D9949"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7522" w:type="dxa"/>
            <w:tcBorders>
              <w:top w:val="nil"/>
              <w:left w:val="nil"/>
              <w:bottom w:val="nil"/>
              <w:right w:val="nil"/>
            </w:tcBorders>
            <w:vAlign w:val="bottom"/>
            <w:hideMark/>
          </w:tcPr>
          <w:p w14:paraId="062E6C66" w14:textId="65BC6759" w:rsidR="004E2C5B" w:rsidRPr="004E2C5B" w:rsidRDefault="004E2C5B" w:rsidP="004E2C5B">
            <w:pPr>
              <w:spacing w:after="0" w:line="240" w:lineRule="auto"/>
              <w:rPr>
                <w:rFonts w:ascii="Times New Roman" w:eastAsia="Times New Roman" w:hAnsi="Times New Roman" w:cs="Times New Roman"/>
                <w:b/>
                <w:bCs/>
                <w:kern w:val="0"/>
                <w:sz w:val="22"/>
                <w:szCs w:val="22"/>
                <w:lang w:eastAsia="en-GB"/>
                <w14:ligatures w14:val="none"/>
              </w:rPr>
            </w:pPr>
            <w:r w:rsidRPr="004E2C5B">
              <w:rPr>
                <w:rFonts w:ascii="Times New Roman" w:eastAsia="Times New Roman" w:hAnsi="Times New Roman" w:cs="Times New Roman"/>
                <w:b/>
                <w:bCs/>
                <w:kern w:val="0"/>
                <w:sz w:val="22"/>
                <w:szCs w:val="22"/>
                <w:lang w:eastAsia="en-GB"/>
                <w14:ligatures w14:val="none"/>
              </w:rPr>
              <w:t>Preşedinte al Comisiei județene de mobilitate a I.Ş.J.</w:t>
            </w:r>
            <w:r w:rsidR="00FD44B0">
              <w:rPr>
                <w:rFonts w:ascii="Times New Roman" w:eastAsia="Times New Roman" w:hAnsi="Times New Roman" w:cs="Times New Roman"/>
                <w:b/>
                <w:bCs/>
                <w:kern w:val="0"/>
                <w:sz w:val="22"/>
                <w:szCs w:val="22"/>
                <w:lang w:eastAsia="en-GB"/>
                <w14:ligatures w14:val="none"/>
              </w:rPr>
              <w:t xml:space="preserve"> </w:t>
            </w:r>
            <w:r w:rsidRPr="004E2C5B">
              <w:rPr>
                <w:rFonts w:ascii="Times New Roman" w:eastAsia="Times New Roman" w:hAnsi="Times New Roman" w:cs="Times New Roman"/>
                <w:b/>
                <w:bCs/>
                <w:kern w:val="0"/>
                <w:sz w:val="22"/>
                <w:szCs w:val="22"/>
                <w:lang w:eastAsia="en-GB"/>
                <w14:ligatures w14:val="none"/>
              </w:rPr>
              <w:t>Caraș-Severin,</w:t>
            </w:r>
          </w:p>
        </w:tc>
      </w:tr>
      <w:tr w:rsidR="004E2C5B" w:rsidRPr="004E2C5B" w14:paraId="4D17651E" w14:textId="77777777" w:rsidTr="004E2C5B">
        <w:trPr>
          <w:trHeight w:val="300"/>
        </w:trPr>
        <w:tc>
          <w:tcPr>
            <w:tcW w:w="2691" w:type="dxa"/>
            <w:tcBorders>
              <w:top w:val="nil"/>
              <w:left w:val="nil"/>
              <w:bottom w:val="nil"/>
              <w:right w:val="nil"/>
            </w:tcBorders>
            <w:vAlign w:val="bottom"/>
            <w:hideMark/>
          </w:tcPr>
          <w:p w14:paraId="522730F4" w14:textId="77777777" w:rsidR="004E2C5B" w:rsidRPr="004E2C5B" w:rsidRDefault="004E2C5B" w:rsidP="004E2C5B">
            <w:pPr>
              <w:spacing w:after="0" w:line="240" w:lineRule="auto"/>
              <w:rPr>
                <w:rFonts w:ascii="Times New Roman" w:eastAsia="Times New Roman" w:hAnsi="Times New Roman" w:cs="Times New Roman"/>
                <w:b/>
                <w:bCs/>
                <w:kern w:val="0"/>
                <w:sz w:val="22"/>
                <w:szCs w:val="22"/>
                <w:lang w:eastAsia="en-GB"/>
                <w14:ligatures w14:val="none"/>
              </w:rPr>
            </w:pPr>
          </w:p>
        </w:tc>
        <w:tc>
          <w:tcPr>
            <w:tcW w:w="2301" w:type="dxa"/>
            <w:tcBorders>
              <w:top w:val="nil"/>
              <w:left w:val="nil"/>
              <w:bottom w:val="nil"/>
              <w:right w:val="nil"/>
            </w:tcBorders>
            <w:vAlign w:val="bottom"/>
            <w:hideMark/>
          </w:tcPr>
          <w:p w14:paraId="448DE592"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435" w:type="dxa"/>
            <w:tcBorders>
              <w:top w:val="nil"/>
              <w:left w:val="nil"/>
              <w:bottom w:val="nil"/>
              <w:right w:val="nil"/>
            </w:tcBorders>
            <w:vAlign w:val="bottom"/>
            <w:hideMark/>
          </w:tcPr>
          <w:p w14:paraId="12ACDF38"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435" w:type="dxa"/>
            <w:tcBorders>
              <w:top w:val="nil"/>
              <w:left w:val="nil"/>
              <w:bottom w:val="nil"/>
              <w:right w:val="nil"/>
            </w:tcBorders>
            <w:vAlign w:val="bottom"/>
            <w:hideMark/>
          </w:tcPr>
          <w:p w14:paraId="0CFC1E45"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459" w:type="dxa"/>
            <w:tcBorders>
              <w:top w:val="nil"/>
              <w:left w:val="nil"/>
              <w:bottom w:val="nil"/>
              <w:right w:val="nil"/>
            </w:tcBorders>
            <w:vAlign w:val="bottom"/>
            <w:hideMark/>
          </w:tcPr>
          <w:p w14:paraId="3F21F603"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517" w:type="dxa"/>
            <w:tcBorders>
              <w:top w:val="nil"/>
              <w:left w:val="nil"/>
              <w:bottom w:val="nil"/>
              <w:right w:val="nil"/>
            </w:tcBorders>
            <w:vAlign w:val="bottom"/>
            <w:hideMark/>
          </w:tcPr>
          <w:p w14:paraId="14E7ACBB"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7522" w:type="dxa"/>
            <w:tcBorders>
              <w:top w:val="nil"/>
              <w:left w:val="nil"/>
              <w:bottom w:val="nil"/>
              <w:right w:val="nil"/>
            </w:tcBorders>
            <w:vAlign w:val="bottom"/>
            <w:hideMark/>
          </w:tcPr>
          <w:p w14:paraId="16DA3B08" w14:textId="77777777" w:rsidR="004E2C5B" w:rsidRPr="004E2C5B" w:rsidRDefault="004E2C5B" w:rsidP="004E2C5B">
            <w:pPr>
              <w:spacing w:after="0" w:line="240" w:lineRule="auto"/>
              <w:rPr>
                <w:rFonts w:ascii="Times New Roman" w:eastAsia="Times New Roman" w:hAnsi="Times New Roman" w:cs="Times New Roman"/>
                <w:b/>
                <w:bCs/>
                <w:kern w:val="0"/>
                <w:sz w:val="22"/>
                <w:szCs w:val="22"/>
                <w:lang w:eastAsia="en-GB"/>
                <w14:ligatures w14:val="none"/>
              </w:rPr>
            </w:pPr>
            <w:r w:rsidRPr="004E2C5B">
              <w:rPr>
                <w:rFonts w:ascii="Times New Roman" w:eastAsia="Times New Roman" w:hAnsi="Times New Roman" w:cs="Times New Roman"/>
                <w:b/>
                <w:bCs/>
                <w:kern w:val="0"/>
                <w:sz w:val="22"/>
                <w:szCs w:val="22"/>
                <w:lang w:eastAsia="en-GB"/>
                <w14:ligatures w14:val="none"/>
              </w:rPr>
              <w:t>Prof. Lavinia Carina PRISTAVU</w:t>
            </w:r>
          </w:p>
        </w:tc>
      </w:tr>
      <w:tr w:rsidR="004E2C5B" w:rsidRPr="004E2C5B" w14:paraId="2308A89A" w14:textId="77777777" w:rsidTr="004E2C5B">
        <w:trPr>
          <w:trHeight w:val="300"/>
        </w:trPr>
        <w:tc>
          <w:tcPr>
            <w:tcW w:w="2691" w:type="dxa"/>
            <w:tcBorders>
              <w:top w:val="nil"/>
              <w:left w:val="nil"/>
              <w:bottom w:val="nil"/>
              <w:right w:val="nil"/>
            </w:tcBorders>
            <w:vAlign w:val="bottom"/>
            <w:hideMark/>
          </w:tcPr>
          <w:p w14:paraId="158F071E" w14:textId="77777777" w:rsidR="004E2C5B" w:rsidRPr="004E2C5B" w:rsidRDefault="004E2C5B" w:rsidP="004E2C5B">
            <w:pPr>
              <w:spacing w:after="0" w:line="240" w:lineRule="auto"/>
              <w:rPr>
                <w:rFonts w:ascii="Times New Roman" w:eastAsia="Times New Roman" w:hAnsi="Times New Roman" w:cs="Times New Roman"/>
                <w:b/>
                <w:bCs/>
                <w:kern w:val="0"/>
                <w:sz w:val="22"/>
                <w:szCs w:val="22"/>
                <w:lang w:eastAsia="en-GB"/>
                <w14:ligatures w14:val="none"/>
              </w:rPr>
            </w:pPr>
          </w:p>
        </w:tc>
        <w:tc>
          <w:tcPr>
            <w:tcW w:w="2301" w:type="dxa"/>
            <w:tcBorders>
              <w:top w:val="nil"/>
              <w:left w:val="nil"/>
              <w:bottom w:val="nil"/>
              <w:right w:val="nil"/>
            </w:tcBorders>
            <w:vAlign w:val="bottom"/>
            <w:hideMark/>
          </w:tcPr>
          <w:p w14:paraId="2B10CDDC"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435" w:type="dxa"/>
            <w:tcBorders>
              <w:top w:val="nil"/>
              <w:left w:val="nil"/>
              <w:bottom w:val="nil"/>
              <w:right w:val="nil"/>
            </w:tcBorders>
            <w:vAlign w:val="bottom"/>
            <w:hideMark/>
          </w:tcPr>
          <w:p w14:paraId="64ADB4BD" w14:textId="77777777" w:rsid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p w14:paraId="2D44E044" w14:textId="77777777" w:rsid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p w14:paraId="3EB64118"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435" w:type="dxa"/>
            <w:tcBorders>
              <w:top w:val="nil"/>
              <w:left w:val="nil"/>
              <w:bottom w:val="nil"/>
              <w:right w:val="nil"/>
            </w:tcBorders>
            <w:vAlign w:val="bottom"/>
            <w:hideMark/>
          </w:tcPr>
          <w:p w14:paraId="70EC1D31"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459" w:type="dxa"/>
            <w:tcBorders>
              <w:top w:val="nil"/>
              <w:left w:val="nil"/>
              <w:bottom w:val="nil"/>
              <w:right w:val="nil"/>
            </w:tcBorders>
            <w:vAlign w:val="bottom"/>
            <w:hideMark/>
          </w:tcPr>
          <w:p w14:paraId="2D28DB16"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517" w:type="dxa"/>
            <w:tcBorders>
              <w:top w:val="nil"/>
              <w:left w:val="nil"/>
              <w:bottom w:val="nil"/>
              <w:right w:val="nil"/>
            </w:tcBorders>
            <w:vAlign w:val="bottom"/>
            <w:hideMark/>
          </w:tcPr>
          <w:p w14:paraId="13699F41"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7522" w:type="dxa"/>
            <w:tcBorders>
              <w:top w:val="nil"/>
              <w:left w:val="nil"/>
              <w:bottom w:val="nil"/>
              <w:right w:val="nil"/>
            </w:tcBorders>
            <w:vAlign w:val="bottom"/>
            <w:hideMark/>
          </w:tcPr>
          <w:p w14:paraId="560F464C"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r>
      <w:tr w:rsidR="004E2C5B" w:rsidRPr="004E2C5B" w14:paraId="09905953" w14:textId="77777777" w:rsidTr="004E2C5B">
        <w:trPr>
          <w:trHeight w:val="315"/>
        </w:trPr>
        <w:tc>
          <w:tcPr>
            <w:tcW w:w="14360" w:type="dxa"/>
            <w:gridSpan w:val="7"/>
            <w:tcBorders>
              <w:top w:val="nil"/>
              <w:left w:val="nil"/>
              <w:bottom w:val="nil"/>
              <w:right w:val="nil"/>
            </w:tcBorders>
            <w:vAlign w:val="center"/>
            <w:hideMark/>
          </w:tcPr>
          <w:p w14:paraId="1E38F15E" w14:textId="77777777" w:rsidR="004E2C5B" w:rsidRPr="004E2C5B" w:rsidRDefault="004E2C5B" w:rsidP="004E2C5B">
            <w:pPr>
              <w:spacing w:after="240" w:line="240" w:lineRule="auto"/>
              <w:jc w:val="center"/>
              <w:rPr>
                <w:rFonts w:ascii="Times New Roman" w:eastAsia="Times New Roman" w:hAnsi="Times New Roman" w:cs="Times New Roman"/>
                <w:b/>
                <w:bCs/>
                <w:color w:val="000000"/>
                <w:kern w:val="0"/>
                <w:lang w:eastAsia="en-GB"/>
                <w14:ligatures w14:val="none"/>
              </w:rPr>
            </w:pPr>
            <w:r w:rsidRPr="004E2C5B">
              <w:rPr>
                <w:rFonts w:ascii="Times New Roman" w:eastAsia="Times New Roman" w:hAnsi="Times New Roman" w:cs="Times New Roman"/>
                <w:b/>
                <w:bCs/>
                <w:color w:val="000000"/>
                <w:kern w:val="0"/>
                <w:lang w:eastAsia="en-GB"/>
                <w14:ligatures w14:val="none"/>
              </w:rPr>
              <w:t>Condiţii specifice de ocupare a posturilor didactice/catedrelor vacante, sesiunea 2026</w:t>
            </w:r>
          </w:p>
        </w:tc>
      </w:tr>
      <w:tr w:rsidR="004E2C5B" w:rsidRPr="004E2C5B" w14:paraId="187AD621" w14:textId="77777777" w:rsidTr="004E2C5B">
        <w:trPr>
          <w:trHeight w:val="285"/>
        </w:trPr>
        <w:tc>
          <w:tcPr>
            <w:tcW w:w="2691" w:type="dxa"/>
            <w:tcBorders>
              <w:top w:val="nil"/>
              <w:left w:val="nil"/>
              <w:bottom w:val="nil"/>
              <w:right w:val="nil"/>
            </w:tcBorders>
            <w:vAlign w:val="center"/>
            <w:hideMark/>
          </w:tcPr>
          <w:p w14:paraId="01BF8525" w14:textId="77777777" w:rsidR="004E2C5B" w:rsidRPr="004E2C5B" w:rsidRDefault="004E2C5B" w:rsidP="004E2C5B">
            <w:pPr>
              <w:spacing w:after="240" w:line="240" w:lineRule="auto"/>
              <w:rPr>
                <w:rFonts w:ascii="Times New Roman" w:eastAsia="Times New Roman" w:hAnsi="Times New Roman" w:cs="Times New Roman"/>
                <w:b/>
                <w:bCs/>
                <w:color w:val="000000"/>
                <w:kern w:val="0"/>
                <w:lang w:eastAsia="en-GB"/>
                <w14:ligatures w14:val="none"/>
              </w:rPr>
            </w:pPr>
          </w:p>
        </w:tc>
        <w:tc>
          <w:tcPr>
            <w:tcW w:w="2301" w:type="dxa"/>
            <w:tcBorders>
              <w:top w:val="nil"/>
              <w:left w:val="nil"/>
              <w:bottom w:val="nil"/>
              <w:right w:val="nil"/>
            </w:tcBorders>
            <w:vAlign w:val="center"/>
            <w:hideMark/>
          </w:tcPr>
          <w:p w14:paraId="2B639490"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435" w:type="dxa"/>
            <w:tcBorders>
              <w:top w:val="nil"/>
              <w:left w:val="nil"/>
              <w:bottom w:val="nil"/>
              <w:right w:val="nil"/>
            </w:tcBorders>
            <w:vAlign w:val="center"/>
            <w:hideMark/>
          </w:tcPr>
          <w:p w14:paraId="26473407" w14:textId="77777777" w:rsidR="004E2C5B" w:rsidRPr="004E2C5B" w:rsidRDefault="004E2C5B" w:rsidP="004E2C5B">
            <w:pPr>
              <w:spacing w:after="0" w:line="240" w:lineRule="auto"/>
              <w:jc w:val="center"/>
              <w:rPr>
                <w:rFonts w:ascii="Times New Roman" w:eastAsia="Times New Roman" w:hAnsi="Times New Roman" w:cs="Times New Roman"/>
                <w:kern w:val="0"/>
                <w:sz w:val="20"/>
                <w:szCs w:val="20"/>
                <w:lang w:eastAsia="en-GB"/>
                <w14:ligatures w14:val="none"/>
              </w:rPr>
            </w:pPr>
          </w:p>
        </w:tc>
        <w:tc>
          <w:tcPr>
            <w:tcW w:w="435" w:type="dxa"/>
            <w:tcBorders>
              <w:top w:val="nil"/>
              <w:left w:val="nil"/>
              <w:bottom w:val="nil"/>
              <w:right w:val="nil"/>
            </w:tcBorders>
            <w:vAlign w:val="center"/>
            <w:hideMark/>
          </w:tcPr>
          <w:p w14:paraId="14A3C79D" w14:textId="77777777" w:rsidR="004E2C5B" w:rsidRPr="004E2C5B" w:rsidRDefault="004E2C5B" w:rsidP="004E2C5B">
            <w:pPr>
              <w:spacing w:after="0" w:line="240" w:lineRule="auto"/>
              <w:jc w:val="center"/>
              <w:rPr>
                <w:rFonts w:ascii="Times New Roman" w:eastAsia="Times New Roman" w:hAnsi="Times New Roman" w:cs="Times New Roman"/>
                <w:kern w:val="0"/>
                <w:sz w:val="20"/>
                <w:szCs w:val="20"/>
                <w:lang w:eastAsia="en-GB"/>
                <w14:ligatures w14:val="none"/>
              </w:rPr>
            </w:pPr>
          </w:p>
        </w:tc>
        <w:tc>
          <w:tcPr>
            <w:tcW w:w="459" w:type="dxa"/>
            <w:tcBorders>
              <w:top w:val="nil"/>
              <w:left w:val="nil"/>
              <w:bottom w:val="nil"/>
              <w:right w:val="nil"/>
            </w:tcBorders>
            <w:vAlign w:val="center"/>
            <w:hideMark/>
          </w:tcPr>
          <w:p w14:paraId="6A2D880E" w14:textId="77777777" w:rsidR="004E2C5B" w:rsidRPr="004E2C5B" w:rsidRDefault="004E2C5B" w:rsidP="004E2C5B">
            <w:pPr>
              <w:spacing w:after="0" w:line="240" w:lineRule="auto"/>
              <w:jc w:val="center"/>
              <w:rPr>
                <w:rFonts w:ascii="Times New Roman" w:eastAsia="Times New Roman" w:hAnsi="Times New Roman" w:cs="Times New Roman"/>
                <w:kern w:val="0"/>
                <w:sz w:val="20"/>
                <w:szCs w:val="20"/>
                <w:lang w:eastAsia="en-GB"/>
                <w14:ligatures w14:val="none"/>
              </w:rPr>
            </w:pPr>
          </w:p>
        </w:tc>
        <w:tc>
          <w:tcPr>
            <w:tcW w:w="517" w:type="dxa"/>
            <w:tcBorders>
              <w:top w:val="nil"/>
              <w:left w:val="nil"/>
              <w:bottom w:val="nil"/>
              <w:right w:val="nil"/>
            </w:tcBorders>
            <w:vAlign w:val="center"/>
            <w:hideMark/>
          </w:tcPr>
          <w:p w14:paraId="6FC97FDD" w14:textId="77777777" w:rsidR="004E2C5B" w:rsidRPr="004E2C5B" w:rsidRDefault="004E2C5B" w:rsidP="004E2C5B">
            <w:pPr>
              <w:spacing w:after="0" w:line="240" w:lineRule="auto"/>
              <w:jc w:val="center"/>
              <w:rPr>
                <w:rFonts w:ascii="Times New Roman" w:eastAsia="Times New Roman" w:hAnsi="Times New Roman" w:cs="Times New Roman"/>
                <w:kern w:val="0"/>
                <w:sz w:val="20"/>
                <w:szCs w:val="20"/>
                <w:lang w:eastAsia="en-GB"/>
                <w14:ligatures w14:val="none"/>
              </w:rPr>
            </w:pPr>
          </w:p>
        </w:tc>
        <w:tc>
          <w:tcPr>
            <w:tcW w:w="7522" w:type="dxa"/>
            <w:tcBorders>
              <w:top w:val="nil"/>
              <w:left w:val="nil"/>
              <w:bottom w:val="nil"/>
              <w:right w:val="nil"/>
            </w:tcBorders>
            <w:vAlign w:val="center"/>
            <w:hideMark/>
          </w:tcPr>
          <w:p w14:paraId="203B2804" w14:textId="77777777" w:rsidR="004E2C5B" w:rsidRPr="004E2C5B" w:rsidRDefault="004E2C5B" w:rsidP="004E2C5B">
            <w:pPr>
              <w:spacing w:after="0" w:line="240" w:lineRule="auto"/>
              <w:jc w:val="center"/>
              <w:rPr>
                <w:rFonts w:ascii="Times New Roman" w:eastAsia="Times New Roman" w:hAnsi="Times New Roman" w:cs="Times New Roman"/>
                <w:kern w:val="0"/>
                <w:sz w:val="20"/>
                <w:szCs w:val="20"/>
                <w:lang w:eastAsia="en-GB"/>
                <w14:ligatures w14:val="none"/>
              </w:rPr>
            </w:pPr>
          </w:p>
        </w:tc>
      </w:tr>
      <w:tr w:rsidR="004E2C5B" w:rsidRPr="007023CB" w14:paraId="25720FFE" w14:textId="77777777" w:rsidTr="004E2C5B">
        <w:trPr>
          <w:trHeight w:val="2490"/>
        </w:trPr>
        <w:tc>
          <w:tcPr>
            <w:tcW w:w="14360" w:type="dxa"/>
            <w:gridSpan w:val="7"/>
            <w:tcBorders>
              <w:top w:val="nil"/>
              <w:left w:val="nil"/>
              <w:bottom w:val="nil"/>
              <w:right w:val="nil"/>
            </w:tcBorders>
            <w:vAlign w:val="center"/>
            <w:hideMark/>
          </w:tcPr>
          <w:p w14:paraId="3B757E10" w14:textId="77777777" w:rsidR="004E2C5B" w:rsidRPr="007023CB" w:rsidRDefault="004E2C5B" w:rsidP="004E2C5B">
            <w:pPr>
              <w:spacing w:after="0" w:line="240" w:lineRule="auto"/>
              <w:rPr>
                <w:rFonts w:ascii="Times New Roman" w:eastAsia="Times New Roman" w:hAnsi="Times New Roman" w:cs="Times New Roman"/>
                <w:kern w:val="0"/>
                <w:sz w:val="22"/>
                <w:szCs w:val="22"/>
                <w:lang w:val="fr-FR" w:eastAsia="en-GB"/>
                <w14:ligatures w14:val="none"/>
              </w:rPr>
            </w:pPr>
            <w:r w:rsidRPr="004E2C5B">
              <w:rPr>
                <w:rFonts w:ascii="Times New Roman" w:eastAsia="Times New Roman" w:hAnsi="Times New Roman" w:cs="Times New Roman"/>
                <w:kern w:val="0"/>
                <w:sz w:val="22"/>
                <w:szCs w:val="22"/>
                <w:lang w:eastAsia="en-GB"/>
                <w14:ligatures w14:val="none"/>
              </w:rPr>
              <w:t>Condiţiile specifice pot fi stabilite DOAR pentru ocuparea posturilor didactice/catedrelor VACANTE (care nu sunt solicitate la întregirea normei didactice, nu provin din pensionarea anticipată a unui cadru didactic titular, nu conțin ore de stagii de pregătire practică, ore de pregătire remedială, ore la frecvență redusă sau ore la a doua șansă)</w:t>
            </w:r>
            <w:r w:rsidRPr="004E2C5B">
              <w:rPr>
                <w:rFonts w:ascii="Times New Roman" w:eastAsia="Times New Roman" w:hAnsi="Times New Roman" w:cs="Times New Roman"/>
                <w:kern w:val="0"/>
                <w:sz w:val="22"/>
                <w:szCs w:val="22"/>
                <w:lang w:eastAsia="en-GB"/>
                <w14:ligatures w14:val="none"/>
              </w:rPr>
              <w:br/>
              <w:t>Condiţiile specifice sunt stabilite pentru ocuparea posturilor didactice doar în cadrul următoarelor etape de mobilitate:</w:t>
            </w:r>
            <w:r w:rsidRPr="004E2C5B">
              <w:rPr>
                <w:rFonts w:ascii="Times New Roman" w:eastAsia="Times New Roman" w:hAnsi="Times New Roman" w:cs="Times New Roman"/>
                <w:kern w:val="0"/>
                <w:sz w:val="22"/>
                <w:szCs w:val="22"/>
                <w:lang w:eastAsia="en-GB"/>
                <w14:ligatures w14:val="none"/>
              </w:rPr>
              <w:br/>
              <w:t xml:space="preserve">1. </w:t>
            </w:r>
            <w:r w:rsidRPr="007023CB">
              <w:rPr>
                <w:rFonts w:ascii="Times New Roman" w:eastAsia="Times New Roman" w:hAnsi="Times New Roman" w:cs="Times New Roman"/>
                <w:kern w:val="0"/>
                <w:sz w:val="22"/>
                <w:szCs w:val="22"/>
                <w:lang w:val="fr-FR" w:eastAsia="en-GB"/>
                <w14:ligatures w14:val="none"/>
              </w:rPr>
              <w:t xml:space="preserve">Transfer consimţit între unităţile de învăţământ preuniversitar (RTA), </w:t>
            </w:r>
            <w:r w:rsidRPr="007023CB">
              <w:rPr>
                <w:rFonts w:ascii="Times New Roman" w:eastAsia="Times New Roman" w:hAnsi="Times New Roman" w:cs="Times New Roman"/>
                <w:kern w:val="0"/>
                <w:sz w:val="22"/>
                <w:szCs w:val="22"/>
                <w:lang w:val="fr-FR" w:eastAsia="en-GB"/>
                <w14:ligatures w14:val="none"/>
              </w:rPr>
              <w:br/>
              <w:t xml:space="preserve">2. Pretransfer consimţit între unităţile de învăţământ preuniversitar </w:t>
            </w:r>
            <w:r w:rsidRPr="007023CB">
              <w:rPr>
                <w:rFonts w:ascii="Times New Roman" w:eastAsia="Times New Roman" w:hAnsi="Times New Roman" w:cs="Times New Roman"/>
                <w:kern w:val="0"/>
                <w:sz w:val="22"/>
                <w:szCs w:val="22"/>
                <w:lang w:val="fr-FR" w:eastAsia="en-GB"/>
                <w14:ligatures w14:val="none"/>
              </w:rPr>
              <w:br/>
              <w:t>3. Modificarea repartizării cadrelor didactice angajate cu contract individual de muncă pe durata de viabilitate a postului/catedrei cărora nu li se poate constitui norma didactică de predare-învăţare-evaluare completă conform deciziilor de repartizare pe post/catedră, în sesiunea 2026</w:t>
            </w:r>
          </w:p>
        </w:tc>
      </w:tr>
      <w:tr w:rsidR="004E2C5B" w:rsidRPr="007023CB" w14:paraId="01A81A8E" w14:textId="77777777" w:rsidTr="004E2C5B">
        <w:trPr>
          <w:trHeight w:val="300"/>
        </w:trPr>
        <w:tc>
          <w:tcPr>
            <w:tcW w:w="2691" w:type="dxa"/>
            <w:tcBorders>
              <w:top w:val="nil"/>
              <w:left w:val="nil"/>
              <w:bottom w:val="nil"/>
              <w:right w:val="nil"/>
            </w:tcBorders>
            <w:vAlign w:val="center"/>
            <w:hideMark/>
          </w:tcPr>
          <w:p w14:paraId="23DC577F" w14:textId="77777777" w:rsidR="004E2C5B" w:rsidRPr="007023CB" w:rsidRDefault="004E2C5B" w:rsidP="004E2C5B">
            <w:pPr>
              <w:spacing w:after="0" w:line="240" w:lineRule="auto"/>
              <w:rPr>
                <w:rFonts w:ascii="Times New Roman" w:eastAsia="Times New Roman" w:hAnsi="Times New Roman" w:cs="Times New Roman"/>
                <w:kern w:val="0"/>
                <w:sz w:val="22"/>
                <w:szCs w:val="22"/>
                <w:lang w:val="fr-FR" w:eastAsia="en-GB"/>
                <w14:ligatures w14:val="none"/>
              </w:rPr>
            </w:pPr>
          </w:p>
        </w:tc>
        <w:tc>
          <w:tcPr>
            <w:tcW w:w="2301" w:type="dxa"/>
            <w:tcBorders>
              <w:top w:val="nil"/>
              <w:left w:val="nil"/>
              <w:bottom w:val="nil"/>
              <w:right w:val="nil"/>
            </w:tcBorders>
            <w:vAlign w:val="center"/>
            <w:hideMark/>
          </w:tcPr>
          <w:p w14:paraId="57155CE8" w14:textId="77777777" w:rsidR="004E2C5B" w:rsidRPr="007023CB" w:rsidRDefault="004E2C5B" w:rsidP="004E2C5B">
            <w:pPr>
              <w:spacing w:after="0" w:line="240" w:lineRule="auto"/>
              <w:jc w:val="center"/>
              <w:rPr>
                <w:rFonts w:ascii="Times New Roman" w:eastAsia="Times New Roman" w:hAnsi="Times New Roman" w:cs="Times New Roman"/>
                <w:kern w:val="0"/>
                <w:sz w:val="20"/>
                <w:szCs w:val="20"/>
                <w:lang w:val="fr-FR" w:eastAsia="en-GB"/>
                <w14:ligatures w14:val="none"/>
              </w:rPr>
            </w:pPr>
          </w:p>
        </w:tc>
        <w:tc>
          <w:tcPr>
            <w:tcW w:w="435" w:type="dxa"/>
            <w:tcBorders>
              <w:top w:val="nil"/>
              <w:left w:val="nil"/>
              <w:bottom w:val="nil"/>
              <w:right w:val="nil"/>
            </w:tcBorders>
            <w:vAlign w:val="center"/>
            <w:hideMark/>
          </w:tcPr>
          <w:p w14:paraId="699A0BD7" w14:textId="77777777" w:rsidR="004E2C5B" w:rsidRPr="007023CB" w:rsidRDefault="004E2C5B" w:rsidP="004E2C5B">
            <w:pPr>
              <w:spacing w:after="0" w:line="240" w:lineRule="auto"/>
              <w:jc w:val="center"/>
              <w:rPr>
                <w:rFonts w:ascii="Times New Roman" w:eastAsia="Times New Roman" w:hAnsi="Times New Roman" w:cs="Times New Roman"/>
                <w:kern w:val="0"/>
                <w:sz w:val="20"/>
                <w:szCs w:val="20"/>
                <w:lang w:val="fr-FR" w:eastAsia="en-GB"/>
                <w14:ligatures w14:val="none"/>
              </w:rPr>
            </w:pPr>
          </w:p>
        </w:tc>
        <w:tc>
          <w:tcPr>
            <w:tcW w:w="435" w:type="dxa"/>
            <w:tcBorders>
              <w:top w:val="nil"/>
              <w:left w:val="nil"/>
              <w:bottom w:val="nil"/>
              <w:right w:val="nil"/>
            </w:tcBorders>
            <w:vAlign w:val="center"/>
            <w:hideMark/>
          </w:tcPr>
          <w:p w14:paraId="55C535F5" w14:textId="77777777" w:rsidR="004E2C5B" w:rsidRPr="007023CB" w:rsidRDefault="004E2C5B" w:rsidP="004E2C5B">
            <w:pPr>
              <w:spacing w:after="0" w:line="240" w:lineRule="auto"/>
              <w:jc w:val="center"/>
              <w:rPr>
                <w:rFonts w:ascii="Times New Roman" w:eastAsia="Times New Roman" w:hAnsi="Times New Roman" w:cs="Times New Roman"/>
                <w:kern w:val="0"/>
                <w:sz w:val="20"/>
                <w:szCs w:val="20"/>
                <w:lang w:val="fr-FR" w:eastAsia="en-GB"/>
                <w14:ligatures w14:val="none"/>
              </w:rPr>
            </w:pPr>
          </w:p>
        </w:tc>
        <w:tc>
          <w:tcPr>
            <w:tcW w:w="459" w:type="dxa"/>
            <w:tcBorders>
              <w:top w:val="nil"/>
              <w:left w:val="nil"/>
              <w:bottom w:val="nil"/>
              <w:right w:val="nil"/>
            </w:tcBorders>
            <w:vAlign w:val="center"/>
            <w:hideMark/>
          </w:tcPr>
          <w:p w14:paraId="09B3E5B4" w14:textId="77777777" w:rsidR="004E2C5B" w:rsidRPr="007023CB" w:rsidRDefault="004E2C5B" w:rsidP="004E2C5B">
            <w:pPr>
              <w:spacing w:after="0" w:line="240" w:lineRule="auto"/>
              <w:jc w:val="center"/>
              <w:rPr>
                <w:rFonts w:ascii="Times New Roman" w:eastAsia="Times New Roman" w:hAnsi="Times New Roman" w:cs="Times New Roman"/>
                <w:kern w:val="0"/>
                <w:sz w:val="20"/>
                <w:szCs w:val="20"/>
                <w:lang w:val="fr-FR" w:eastAsia="en-GB"/>
                <w14:ligatures w14:val="none"/>
              </w:rPr>
            </w:pPr>
          </w:p>
        </w:tc>
        <w:tc>
          <w:tcPr>
            <w:tcW w:w="517" w:type="dxa"/>
            <w:tcBorders>
              <w:top w:val="nil"/>
              <w:left w:val="nil"/>
              <w:bottom w:val="nil"/>
              <w:right w:val="nil"/>
            </w:tcBorders>
            <w:vAlign w:val="center"/>
            <w:hideMark/>
          </w:tcPr>
          <w:p w14:paraId="557FDADE" w14:textId="77777777" w:rsidR="004E2C5B" w:rsidRPr="007023CB" w:rsidRDefault="004E2C5B" w:rsidP="004E2C5B">
            <w:pPr>
              <w:spacing w:after="0" w:line="240" w:lineRule="auto"/>
              <w:jc w:val="center"/>
              <w:rPr>
                <w:rFonts w:ascii="Times New Roman" w:eastAsia="Times New Roman" w:hAnsi="Times New Roman" w:cs="Times New Roman"/>
                <w:kern w:val="0"/>
                <w:sz w:val="20"/>
                <w:szCs w:val="20"/>
                <w:lang w:val="fr-FR" w:eastAsia="en-GB"/>
                <w14:ligatures w14:val="none"/>
              </w:rPr>
            </w:pPr>
          </w:p>
        </w:tc>
        <w:tc>
          <w:tcPr>
            <w:tcW w:w="7522" w:type="dxa"/>
            <w:tcBorders>
              <w:top w:val="nil"/>
              <w:left w:val="nil"/>
              <w:bottom w:val="nil"/>
              <w:right w:val="nil"/>
            </w:tcBorders>
            <w:vAlign w:val="center"/>
            <w:hideMark/>
          </w:tcPr>
          <w:p w14:paraId="24FC647F" w14:textId="77777777" w:rsidR="004E2C5B" w:rsidRPr="007023CB" w:rsidRDefault="004E2C5B" w:rsidP="004E2C5B">
            <w:pPr>
              <w:spacing w:after="0" w:line="240" w:lineRule="auto"/>
              <w:jc w:val="center"/>
              <w:rPr>
                <w:rFonts w:ascii="Times New Roman" w:eastAsia="Times New Roman" w:hAnsi="Times New Roman" w:cs="Times New Roman"/>
                <w:kern w:val="0"/>
                <w:sz w:val="20"/>
                <w:szCs w:val="20"/>
                <w:lang w:val="fr-FR" w:eastAsia="en-GB"/>
                <w14:ligatures w14:val="none"/>
              </w:rPr>
            </w:pPr>
          </w:p>
        </w:tc>
      </w:tr>
      <w:tr w:rsidR="004E2C5B" w:rsidRPr="007023CB" w14:paraId="53C68219" w14:textId="77777777" w:rsidTr="004E2C5B">
        <w:trPr>
          <w:trHeight w:val="255"/>
        </w:trPr>
        <w:tc>
          <w:tcPr>
            <w:tcW w:w="2691" w:type="dxa"/>
            <w:vMerge w:val="restart"/>
            <w:tcBorders>
              <w:top w:val="single" w:sz="8" w:space="0" w:color="auto"/>
              <w:left w:val="single" w:sz="8" w:space="0" w:color="auto"/>
              <w:bottom w:val="single" w:sz="8" w:space="0" w:color="000000"/>
              <w:right w:val="single" w:sz="4" w:space="0" w:color="auto"/>
            </w:tcBorders>
            <w:vAlign w:val="center"/>
            <w:hideMark/>
          </w:tcPr>
          <w:p w14:paraId="290F78D4" w14:textId="77777777" w:rsidR="004E2C5B" w:rsidRPr="007023CB" w:rsidRDefault="004E2C5B" w:rsidP="004E2C5B">
            <w:pPr>
              <w:spacing w:after="0" w:line="240" w:lineRule="auto"/>
              <w:jc w:val="center"/>
              <w:rPr>
                <w:rFonts w:ascii="Times New Roman" w:eastAsia="Times New Roman" w:hAnsi="Times New Roman" w:cs="Times New Roman"/>
                <w:b/>
                <w:bCs/>
                <w:color w:val="000000"/>
                <w:kern w:val="0"/>
                <w:sz w:val="18"/>
                <w:szCs w:val="18"/>
                <w:lang w:val="fr-FR" w:eastAsia="en-GB"/>
                <w14:ligatures w14:val="none"/>
              </w:rPr>
            </w:pPr>
            <w:r w:rsidRPr="007023CB">
              <w:rPr>
                <w:rFonts w:ascii="Times New Roman" w:eastAsia="Times New Roman" w:hAnsi="Times New Roman" w:cs="Times New Roman"/>
                <w:b/>
                <w:bCs/>
                <w:color w:val="000000"/>
                <w:kern w:val="0"/>
                <w:sz w:val="18"/>
                <w:szCs w:val="18"/>
                <w:lang w:val="fr-FR" w:eastAsia="en-GB"/>
                <w14:ligatures w14:val="none"/>
              </w:rPr>
              <w:t>Unitatea de învăţământ cu personalitate juridică</w:t>
            </w:r>
          </w:p>
        </w:tc>
        <w:tc>
          <w:tcPr>
            <w:tcW w:w="2301" w:type="dxa"/>
            <w:vMerge w:val="restart"/>
            <w:tcBorders>
              <w:top w:val="single" w:sz="8" w:space="0" w:color="auto"/>
              <w:left w:val="single" w:sz="4" w:space="0" w:color="auto"/>
              <w:bottom w:val="single" w:sz="8" w:space="0" w:color="000000"/>
              <w:right w:val="single" w:sz="4" w:space="0" w:color="auto"/>
            </w:tcBorders>
            <w:vAlign w:val="center"/>
            <w:hideMark/>
          </w:tcPr>
          <w:p w14:paraId="519B1C2E" w14:textId="77777777" w:rsidR="004E2C5B" w:rsidRPr="004E2C5B" w:rsidRDefault="004E2C5B" w:rsidP="004E2C5B">
            <w:pPr>
              <w:spacing w:after="0" w:line="240" w:lineRule="auto"/>
              <w:jc w:val="center"/>
              <w:rPr>
                <w:rFonts w:ascii="Times New Roman" w:eastAsia="Times New Roman" w:hAnsi="Times New Roman" w:cs="Times New Roman"/>
                <w:b/>
                <w:bCs/>
                <w:color w:val="000000"/>
                <w:kern w:val="0"/>
                <w:sz w:val="18"/>
                <w:szCs w:val="18"/>
                <w:lang w:eastAsia="en-GB"/>
                <w14:ligatures w14:val="none"/>
              </w:rPr>
            </w:pPr>
            <w:r w:rsidRPr="004E2C5B">
              <w:rPr>
                <w:rFonts w:ascii="Times New Roman" w:eastAsia="Times New Roman" w:hAnsi="Times New Roman" w:cs="Times New Roman"/>
                <w:b/>
                <w:bCs/>
                <w:color w:val="000000"/>
                <w:kern w:val="0"/>
                <w:sz w:val="18"/>
                <w:szCs w:val="18"/>
                <w:lang w:eastAsia="en-GB"/>
                <w14:ligatures w14:val="none"/>
              </w:rPr>
              <w:t>Disciplina postului</w:t>
            </w:r>
          </w:p>
        </w:tc>
        <w:tc>
          <w:tcPr>
            <w:tcW w:w="870" w:type="dxa"/>
            <w:gridSpan w:val="2"/>
            <w:tcBorders>
              <w:top w:val="single" w:sz="8" w:space="0" w:color="auto"/>
              <w:left w:val="nil"/>
              <w:bottom w:val="single" w:sz="4" w:space="0" w:color="auto"/>
              <w:right w:val="single" w:sz="4" w:space="0" w:color="auto"/>
            </w:tcBorders>
            <w:vAlign w:val="center"/>
            <w:hideMark/>
          </w:tcPr>
          <w:p w14:paraId="4694FAC6" w14:textId="77777777" w:rsidR="004E2C5B" w:rsidRPr="004E2C5B" w:rsidRDefault="004E2C5B" w:rsidP="004E2C5B">
            <w:pPr>
              <w:spacing w:after="0" w:line="240" w:lineRule="auto"/>
              <w:jc w:val="center"/>
              <w:rPr>
                <w:rFonts w:ascii="Times New Roman" w:eastAsia="Times New Roman" w:hAnsi="Times New Roman" w:cs="Times New Roman"/>
                <w:b/>
                <w:bCs/>
                <w:color w:val="000000"/>
                <w:kern w:val="0"/>
                <w:sz w:val="18"/>
                <w:szCs w:val="18"/>
                <w:lang w:eastAsia="en-GB"/>
                <w14:ligatures w14:val="none"/>
              </w:rPr>
            </w:pPr>
            <w:r w:rsidRPr="004E2C5B">
              <w:rPr>
                <w:rFonts w:ascii="Times New Roman" w:eastAsia="Times New Roman" w:hAnsi="Times New Roman" w:cs="Times New Roman"/>
                <w:b/>
                <w:bCs/>
                <w:color w:val="000000"/>
                <w:kern w:val="0"/>
                <w:sz w:val="18"/>
                <w:szCs w:val="18"/>
                <w:lang w:eastAsia="en-GB"/>
                <w14:ligatures w14:val="none"/>
              </w:rPr>
              <w:t>nr.ore</w:t>
            </w:r>
          </w:p>
        </w:tc>
        <w:tc>
          <w:tcPr>
            <w:tcW w:w="459" w:type="dxa"/>
            <w:vMerge w:val="restart"/>
            <w:tcBorders>
              <w:top w:val="single" w:sz="8" w:space="0" w:color="auto"/>
              <w:left w:val="single" w:sz="4" w:space="0" w:color="auto"/>
              <w:bottom w:val="single" w:sz="8" w:space="0" w:color="000000"/>
              <w:right w:val="single" w:sz="4" w:space="0" w:color="auto"/>
            </w:tcBorders>
            <w:textDirection w:val="btLr"/>
            <w:vAlign w:val="center"/>
            <w:hideMark/>
          </w:tcPr>
          <w:p w14:paraId="5C6548DB" w14:textId="77777777" w:rsidR="004E2C5B" w:rsidRPr="004E2C5B" w:rsidRDefault="004E2C5B" w:rsidP="004E2C5B">
            <w:pPr>
              <w:spacing w:after="0" w:line="240" w:lineRule="auto"/>
              <w:jc w:val="center"/>
              <w:rPr>
                <w:rFonts w:ascii="Times New Roman" w:eastAsia="Times New Roman" w:hAnsi="Times New Roman" w:cs="Times New Roman"/>
                <w:b/>
                <w:bCs/>
                <w:color w:val="000000"/>
                <w:kern w:val="0"/>
                <w:sz w:val="18"/>
                <w:szCs w:val="18"/>
                <w:lang w:eastAsia="en-GB"/>
                <w14:ligatures w14:val="none"/>
              </w:rPr>
            </w:pPr>
            <w:r w:rsidRPr="004E2C5B">
              <w:rPr>
                <w:rFonts w:ascii="Times New Roman" w:eastAsia="Times New Roman" w:hAnsi="Times New Roman" w:cs="Times New Roman"/>
                <w:b/>
                <w:bCs/>
                <w:color w:val="000000"/>
                <w:kern w:val="0"/>
                <w:sz w:val="18"/>
                <w:szCs w:val="18"/>
                <w:lang w:eastAsia="en-GB"/>
                <w14:ligatures w14:val="none"/>
              </w:rPr>
              <w:t>Viabilitate</w:t>
            </w:r>
          </w:p>
        </w:tc>
        <w:tc>
          <w:tcPr>
            <w:tcW w:w="517" w:type="dxa"/>
            <w:vMerge w:val="restart"/>
            <w:tcBorders>
              <w:top w:val="single" w:sz="8" w:space="0" w:color="auto"/>
              <w:left w:val="single" w:sz="4" w:space="0" w:color="auto"/>
              <w:bottom w:val="single" w:sz="8" w:space="0" w:color="000000"/>
              <w:right w:val="single" w:sz="4" w:space="0" w:color="auto"/>
            </w:tcBorders>
            <w:textDirection w:val="btLr"/>
            <w:vAlign w:val="center"/>
            <w:hideMark/>
          </w:tcPr>
          <w:p w14:paraId="34A8EBFA" w14:textId="77777777" w:rsidR="004E2C5B" w:rsidRPr="004E2C5B" w:rsidRDefault="004E2C5B" w:rsidP="004E2C5B">
            <w:pPr>
              <w:spacing w:after="0" w:line="240" w:lineRule="auto"/>
              <w:jc w:val="center"/>
              <w:rPr>
                <w:rFonts w:ascii="Times New Roman" w:eastAsia="Times New Roman" w:hAnsi="Times New Roman" w:cs="Times New Roman"/>
                <w:b/>
                <w:bCs/>
                <w:color w:val="000000"/>
                <w:kern w:val="0"/>
                <w:sz w:val="18"/>
                <w:szCs w:val="18"/>
                <w:lang w:eastAsia="en-GB"/>
                <w14:ligatures w14:val="none"/>
              </w:rPr>
            </w:pPr>
            <w:r w:rsidRPr="004E2C5B">
              <w:rPr>
                <w:rFonts w:ascii="Times New Roman" w:eastAsia="Times New Roman" w:hAnsi="Times New Roman" w:cs="Times New Roman"/>
                <w:b/>
                <w:bCs/>
                <w:color w:val="000000"/>
                <w:kern w:val="0"/>
                <w:sz w:val="18"/>
                <w:szCs w:val="18"/>
                <w:lang w:eastAsia="en-GB"/>
                <w14:ligatures w14:val="none"/>
              </w:rPr>
              <w:t>Limba de predare</w:t>
            </w:r>
          </w:p>
        </w:tc>
        <w:tc>
          <w:tcPr>
            <w:tcW w:w="7522" w:type="dxa"/>
            <w:vMerge w:val="restart"/>
            <w:tcBorders>
              <w:top w:val="single" w:sz="8" w:space="0" w:color="auto"/>
              <w:left w:val="single" w:sz="4" w:space="0" w:color="auto"/>
              <w:bottom w:val="single" w:sz="8" w:space="0" w:color="000000"/>
              <w:right w:val="single" w:sz="8" w:space="0" w:color="auto"/>
            </w:tcBorders>
            <w:vAlign w:val="center"/>
            <w:hideMark/>
          </w:tcPr>
          <w:p w14:paraId="4F71974F" w14:textId="77777777" w:rsidR="004E2C5B" w:rsidRPr="007023CB" w:rsidRDefault="004E2C5B" w:rsidP="004E2C5B">
            <w:pPr>
              <w:spacing w:after="0" w:line="240" w:lineRule="auto"/>
              <w:jc w:val="center"/>
              <w:rPr>
                <w:rFonts w:ascii="Times New Roman" w:eastAsia="Times New Roman" w:hAnsi="Times New Roman" w:cs="Times New Roman"/>
                <w:b/>
                <w:bCs/>
                <w:color w:val="000000"/>
                <w:kern w:val="0"/>
                <w:sz w:val="18"/>
                <w:szCs w:val="18"/>
                <w:lang w:val="fr-FR" w:eastAsia="en-GB"/>
                <w14:ligatures w14:val="none"/>
              </w:rPr>
            </w:pPr>
            <w:r w:rsidRPr="007023CB">
              <w:rPr>
                <w:rFonts w:ascii="Times New Roman" w:eastAsia="Times New Roman" w:hAnsi="Times New Roman" w:cs="Times New Roman"/>
                <w:b/>
                <w:bCs/>
                <w:color w:val="000000"/>
                <w:kern w:val="0"/>
                <w:sz w:val="18"/>
                <w:szCs w:val="18"/>
                <w:lang w:val="fr-FR" w:eastAsia="en-GB"/>
                <w14:ligatures w14:val="none"/>
              </w:rPr>
              <w:t xml:space="preserve">Condiţii specifice de ocupare a posturilor didactice/catedrelor vacante </w:t>
            </w:r>
            <w:r w:rsidRPr="007023CB">
              <w:rPr>
                <w:rFonts w:ascii="Times New Roman" w:eastAsia="Times New Roman" w:hAnsi="Times New Roman" w:cs="Times New Roman"/>
                <w:b/>
                <w:bCs/>
                <w:color w:val="000000"/>
                <w:kern w:val="0"/>
                <w:sz w:val="18"/>
                <w:szCs w:val="18"/>
                <w:lang w:val="fr-FR" w:eastAsia="en-GB"/>
                <w14:ligatures w14:val="none"/>
              </w:rPr>
              <w:br/>
              <w:t>în cadrul etapelor de transfer și de pretransfer consimţit între unităţile de învăţământ preuniversitar/modificarea repartizării angajaților pe durat de viabilitate a postului- sesiunea 2026</w:t>
            </w:r>
          </w:p>
        </w:tc>
      </w:tr>
      <w:tr w:rsidR="004E2C5B" w:rsidRPr="004E2C5B" w14:paraId="5BA4F35D" w14:textId="77777777" w:rsidTr="004E2C5B">
        <w:trPr>
          <w:trHeight w:val="1080"/>
        </w:trPr>
        <w:tc>
          <w:tcPr>
            <w:tcW w:w="2691" w:type="dxa"/>
            <w:vMerge/>
            <w:tcBorders>
              <w:top w:val="single" w:sz="8" w:space="0" w:color="auto"/>
              <w:left w:val="single" w:sz="8" w:space="0" w:color="auto"/>
              <w:bottom w:val="single" w:sz="8" w:space="0" w:color="000000"/>
              <w:right w:val="single" w:sz="4" w:space="0" w:color="auto"/>
            </w:tcBorders>
            <w:vAlign w:val="center"/>
            <w:hideMark/>
          </w:tcPr>
          <w:p w14:paraId="0179CF1B" w14:textId="77777777" w:rsidR="004E2C5B" w:rsidRPr="007023CB" w:rsidRDefault="004E2C5B" w:rsidP="004E2C5B">
            <w:pPr>
              <w:spacing w:after="0" w:line="240" w:lineRule="auto"/>
              <w:rPr>
                <w:rFonts w:ascii="Times New Roman" w:eastAsia="Times New Roman" w:hAnsi="Times New Roman" w:cs="Times New Roman"/>
                <w:b/>
                <w:bCs/>
                <w:color w:val="000000"/>
                <w:kern w:val="0"/>
                <w:sz w:val="18"/>
                <w:szCs w:val="18"/>
                <w:lang w:val="fr-FR" w:eastAsia="en-GB"/>
                <w14:ligatures w14:val="none"/>
              </w:rPr>
            </w:pPr>
          </w:p>
        </w:tc>
        <w:tc>
          <w:tcPr>
            <w:tcW w:w="2301" w:type="dxa"/>
            <w:vMerge/>
            <w:tcBorders>
              <w:top w:val="single" w:sz="8" w:space="0" w:color="auto"/>
              <w:left w:val="single" w:sz="4" w:space="0" w:color="auto"/>
              <w:bottom w:val="single" w:sz="8" w:space="0" w:color="000000"/>
              <w:right w:val="single" w:sz="4" w:space="0" w:color="auto"/>
            </w:tcBorders>
            <w:vAlign w:val="center"/>
            <w:hideMark/>
          </w:tcPr>
          <w:p w14:paraId="390AE001" w14:textId="77777777" w:rsidR="004E2C5B" w:rsidRPr="007023CB" w:rsidRDefault="004E2C5B" w:rsidP="004E2C5B">
            <w:pPr>
              <w:spacing w:after="0" w:line="240" w:lineRule="auto"/>
              <w:rPr>
                <w:rFonts w:ascii="Times New Roman" w:eastAsia="Times New Roman" w:hAnsi="Times New Roman" w:cs="Times New Roman"/>
                <w:b/>
                <w:bCs/>
                <w:color w:val="000000"/>
                <w:kern w:val="0"/>
                <w:sz w:val="18"/>
                <w:szCs w:val="18"/>
                <w:lang w:val="fr-FR" w:eastAsia="en-GB"/>
                <w14:ligatures w14:val="none"/>
              </w:rPr>
            </w:pPr>
          </w:p>
        </w:tc>
        <w:tc>
          <w:tcPr>
            <w:tcW w:w="435" w:type="dxa"/>
            <w:tcBorders>
              <w:top w:val="nil"/>
              <w:left w:val="nil"/>
              <w:bottom w:val="single" w:sz="8" w:space="0" w:color="auto"/>
              <w:right w:val="single" w:sz="4" w:space="0" w:color="auto"/>
            </w:tcBorders>
            <w:textDirection w:val="btLr"/>
            <w:vAlign w:val="center"/>
            <w:hideMark/>
          </w:tcPr>
          <w:p w14:paraId="71404BBF" w14:textId="77777777" w:rsidR="004E2C5B" w:rsidRPr="004E2C5B" w:rsidRDefault="004E2C5B" w:rsidP="004E2C5B">
            <w:pPr>
              <w:spacing w:after="0" w:line="240" w:lineRule="auto"/>
              <w:jc w:val="center"/>
              <w:rPr>
                <w:rFonts w:ascii="Times New Roman" w:eastAsia="Times New Roman" w:hAnsi="Times New Roman" w:cs="Times New Roman"/>
                <w:b/>
                <w:bCs/>
                <w:color w:val="000000"/>
                <w:kern w:val="0"/>
                <w:sz w:val="18"/>
                <w:szCs w:val="18"/>
                <w:lang w:eastAsia="en-GB"/>
                <w14:ligatures w14:val="none"/>
              </w:rPr>
            </w:pPr>
            <w:r w:rsidRPr="004E2C5B">
              <w:rPr>
                <w:rFonts w:ascii="Times New Roman" w:eastAsia="Times New Roman" w:hAnsi="Times New Roman" w:cs="Times New Roman"/>
                <w:b/>
                <w:bCs/>
                <w:color w:val="000000"/>
                <w:kern w:val="0"/>
                <w:sz w:val="18"/>
                <w:szCs w:val="18"/>
                <w:lang w:eastAsia="en-GB"/>
                <w14:ligatures w14:val="none"/>
              </w:rPr>
              <w:t>Tr.comun</w:t>
            </w:r>
          </w:p>
        </w:tc>
        <w:tc>
          <w:tcPr>
            <w:tcW w:w="435" w:type="dxa"/>
            <w:tcBorders>
              <w:top w:val="nil"/>
              <w:left w:val="nil"/>
              <w:bottom w:val="single" w:sz="8" w:space="0" w:color="auto"/>
              <w:right w:val="single" w:sz="4" w:space="0" w:color="auto"/>
            </w:tcBorders>
            <w:textDirection w:val="btLr"/>
            <w:vAlign w:val="center"/>
            <w:hideMark/>
          </w:tcPr>
          <w:p w14:paraId="4AA6CB55" w14:textId="77777777" w:rsidR="004E2C5B" w:rsidRPr="004E2C5B" w:rsidRDefault="004E2C5B" w:rsidP="004E2C5B">
            <w:pPr>
              <w:spacing w:after="0" w:line="240" w:lineRule="auto"/>
              <w:jc w:val="center"/>
              <w:rPr>
                <w:rFonts w:ascii="Times New Roman" w:eastAsia="Times New Roman" w:hAnsi="Times New Roman" w:cs="Times New Roman"/>
                <w:b/>
                <w:bCs/>
                <w:color w:val="000000"/>
                <w:kern w:val="0"/>
                <w:sz w:val="18"/>
                <w:szCs w:val="18"/>
                <w:lang w:eastAsia="en-GB"/>
                <w14:ligatures w14:val="none"/>
              </w:rPr>
            </w:pPr>
            <w:r w:rsidRPr="004E2C5B">
              <w:rPr>
                <w:rFonts w:ascii="Times New Roman" w:eastAsia="Times New Roman" w:hAnsi="Times New Roman" w:cs="Times New Roman"/>
                <w:b/>
                <w:bCs/>
                <w:color w:val="000000"/>
                <w:kern w:val="0"/>
                <w:sz w:val="18"/>
                <w:szCs w:val="18"/>
                <w:lang w:eastAsia="en-GB"/>
                <w14:ligatures w14:val="none"/>
              </w:rPr>
              <w:t>CDS/CDEOS</w:t>
            </w:r>
          </w:p>
        </w:tc>
        <w:tc>
          <w:tcPr>
            <w:tcW w:w="459" w:type="dxa"/>
            <w:vMerge/>
            <w:tcBorders>
              <w:top w:val="single" w:sz="8" w:space="0" w:color="auto"/>
              <w:left w:val="single" w:sz="4" w:space="0" w:color="auto"/>
              <w:bottom w:val="single" w:sz="8" w:space="0" w:color="000000"/>
              <w:right w:val="single" w:sz="4" w:space="0" w:color="auto"/>
            </w:tcBorders>
            <w:vAlign w:val="center"/>
            <w:hideMark/>
          </w:tcPr>
          <w:p w14:paraId="7BD359E9" w14:textId="77777777" w:rsidR="004E2C5B" w:rsidRPr="004E2C5B" w:rsidRDefault="004E2C5B" w:rsidP="004E2C5B">
            <w:pPr>
              <w:spacing w:after="0" w:line="240" w:lineRule="auto"/>
              <w:rPr>
                <w:rFonts w:ascii="Times New Roman" w:eastAsia="Times New Roman" w:hAnsi="Times New Roman" w:cs="Times New Roman"/>
                <w:b/>
                <w:bCs/>
                <w:color w:val="000000"/>
                <w:kern w:val="0"/>
                <w:sz w:val="18"/>
                <w:szCs w:val="18"/>
                <w:lang w:eastAsia="en-GB"/>
                <w14:ligatures w14:val="none"/>
              </w:rPr>
            </w:pPr>
          </w:p>
        </w:tc>
        <w:tc>
          <w:tcPr>
            <w:tcW w:w="517" w:type="dxa"/>
            <w:vMerge/>
            <w:tcBorders>
              <w:top w:val="single" w:sz="8" w:space="0" w:color="auto"/>
              <w:left w:val="single" w:sz="4" w:space="0" w:color="auto"/>
              <w:bottom w:val="single" w:sz="8" w:space="0" w:color="000000"/>
              <w:right w:val="single" w:sz="4" w:space="0" w:color="auto"/>
            </w:tcBorders>
            <w:vAlign w:val="center"/>
            <w:hideMark/>
          </w:tcPr>
          <w:p w14:paraId="762D3E45" w14:textId="77777777" w:rsidR="004E2C5B" w:rsidRPr="004E2C5B" w:rsidRDefault="004E2C5B" w:rsidP="004E2C5B">
            <w:pPr>
              <w:spacing w:after="0" w:line="240" w:lineRule="auto"/>
              <w:rPr>
                <w:rFonts w:ascii="Times New Roman" w:eastAsia="Times New Roman" w:hAnsi="Times New Roman" w:cs="Times New Roman"/>
                <w:b/>
                <w:bCs/>
                <w:color w:val="000000"/>
                <w:kern w:val="0"/>
                <w:sz w:val="18"/>
                <w:szCs w:val="18"/>
                <w:lang w:eastAsia="en-GB"/>
                <w14:ligatures w14:val="none"/>
              </w:rPr>
            </w:pPr>
          </w:p>
        </w:tc>
        <w:tc>
          <w:tcPr>
            <w:tcW w:w="7522" w:type="dxa"/>
            <w:vMerge/>
            <w:tcBorders>
              <w:top w:val="single" w:sz="8" w:space="0" w:color="auto"/>
              <w:left w:val="single" w:sz="4" w:space="0" w:color="auto"/>
              <w:bottom w:val="single" w:sz="8" w:space="0" w:color="000000"/>
              <w:right w:val="single" w:sz="8" w:space="0" w:color="auto"/>
            </w:tcBorders>
            <w:vAlign w:val="center"/>
            <w:hideMark/>
          </w:tcPr>
          <w:p w14:paraId="40BADC5F" w14:textId="77777777" w:rsidR="004E2C5B" w:rsidRPr="004E2C5B" w:rsidRDefault="004E2C5B" w:rsidP="004E2C5B">
            <w:pPr>
              <w:spacing w:after="0" w:line="240" w:lineRule="auto"/>
              <w:rPr>
                <w:rFonts w:ascii="Times New Roman" w:eastAsia="Times New Roman" w:hAnsi="Times New Roman" w:cs="Times New Roman"/>
                <w:b/>
                <w:bCs/>
                <w:color w:val="000000"/>
                <w:kern w:val="0"/>
                <w:sz w:val="18"/>
                <w:szCs w:val="18"/>
                <w:lang w:eastAsia="en-GB"/>
                <w14:ligatures w14:val="none"/>
              </w:rPr>
            </w:pPr>
          </w:p>
        </w:tc>
      </w:tr>
      <w:tr w:rsidR="004E2C5B" w:rsidRPr="004E2C5B" w14:paraId="7983A775" w14:textId="77777777" w:rsidTr="004E2C5B">
        <w:trPr>
          <w:trHeight w:val="1500"/>
        </w:trPr>
        <w:tc>
          <w:tcPr>
            <w:tcW w:w="2691" w:type="dxa"/>
            <w:tcBorders>
              <w:top w:val="nil"/>
              <w:left w:val="single" w:sz="4" w:space="0" w:color="auto"/>
              <w:bottom w:val="single" w:sz="4" w:space="0" w:color="auto"/>
              <w:right w:val="single" w:sz="4" w:space="0" w:color="auto"/>
            </w:tcBorders>
            <w:vAlign w:val="center"/>
            <w:hideMark/>
          </w:tcPr>
          <w:p w14:paraId="6219223B" w14:textId="77777777" w:rsidR="004E2C5B" w:rsidRPr="004E2C5B" w:rsidRDefault="004E2C5B" w:rsidP="004E2C5B">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4E2C5B">
              <w:rPr>
                <w:rFonts w:ascii="Times New Roman" w:eastAsia="Times New Roman" w:hAnsi="Times New Roman" w:cs="Times New Roman"/>
                <w:color w:val="000000"/>
                <w:kern w:val="0"/>
                <w:sz w:val="20"/>
                <w:szCs w:val="20"/>
                <w:lang w:eastAsia="en-GB"/>
                <w14:ligatures w14:val="none"/>
              </w:rPr>
              <w:t> </w:t>
            </w:r>
          </w:p>
        </w:tc>
        <w:tc>
          <w:tcPr>
            <w:tcW w:w="2301" w:type="dxa"/>
            <w:tcBorders>
              <w:top w:val="nil"/>
              <w:left w:val="nil"/>
              <w:bottom w:val="single" w:sz="4" w:space="0" w:color="auto"/>
              <w:right w:val="single" w:sz="4" w:space="0" w:color="auto"/>
            </w:tcBorders>
            <w:vAlign w:val="center"/>
            <w:hideMark/>
          </w:tcPr>
          <w:p w14:paraId="79431D67" w14:textId="77777777" w:rsidR="004E2C5B" w:rsidRPr="004E2C5B" w:rsidRDefault="004E2C5B" w:rsidP="004E2C5B">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4E2C5B">
              <w:rPr>
                <w:rFonts w:ascii="Times New Roman" w:eastAsia="Times New Roman" w:hAnsi="Times New Roman" w:cs="Times New Roman"/>
                <w:color w:val="000000"/>
                <w:kern w:val="0"/>
                <w:sz w:val="20"/>
                <w:szCs w:val="20"/>
                <w:lang w:eastAsia="en-GB"/>
                <w14:ligatures w14:val="none"/>
              </w:rPr>
              <w:t>BIOLOGIE</w:t>
            </w:r>
          </w:p>
        </w:tc>
        <w:tc>
          <w:tcPr>
            <w:tcW w:w="435" w:type="dxa"/>
            <w:tcBorders>
              <w:top w:val="nil"/>
              <w:left w:val="nil"/>
              <w:bottom w:val="single" w:sz="4" w:space="0" w:color="auto"/>
              <w:right w:val="single" w:sz="4" w:space="0" w:color="auto"/>
            </w:tcBorders>
            <w:vAlign w:val="center"/>
            <w:hideMark/>
          </w:tcPr>
          <w:p w14:paraId="1ECBEECF" w14:textId="77777777" w:rsidR="004E2C5B" w:rsidRPr="004E2C5B" w:rsidRDefault="004E2C5B" w:rsidP="004E2C5B">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4E2C5B">
              <w:rPr>
                <w:rFonts w:ascii="Times New Roman" w:eastAsia="Times New Roman" w:hAnsi="Times New Roman" w:cs="Times New Roman"/>
                <w:color w:val="000000"/>
                <w:kern w:val="0"/>
                <w:sz w:val="20"/>
                <w:szCs w:val="20"/>
                <w:lang w:eastAsia="en-GB"/>
                <w14:ligatures w14:val="none"/>
              </w:rPr>
              <w:t> </w:t>
            </w:r>
          </w:p>
        </w:tc>
        <w:tc>
          <w:tcPr>
            <w:tcW w:w="435" w:type="dxa"/>
            <w:tcBorders>
              <w:top w:val="nil"/>
              <w:left w:val="nil"/>
              <w:bottom w:val="single" w:sz="4" w:space="0" w:color="auto"/>
              <w:right w:val="single" w:sz="4" w:space="0" w:color="auto"/>
            </w:tcBorders>
            <w:vAlign w:val="center"/>
            <w:hideMark/>
          </w:tcPr>
          <w:p w14:paraId="10952E61" w14:textId="77777777" w:rsidR="004E2C5B" w:rsidRPr="004E2C5B" w:rsidRDefault="004E2C5B" w:rsidP="004E2C5B">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4E2C5B">
              <w:rPr>
                <w:rFonts w:ascii="Times New Roman" w:eastAsia="Times New Roman" w:hAnsi="Times New Roman" w:cs="Times New Roman"/>
                <w:color w:val="000000"/>
                <w:kern w:val="0"/>
                <w:sz w:val="20"/>
                <w:szCs w:val="20"/>
                <w:lang w:eastAsia="en-GB"/>
                <w14:ligatures w14:val="none"/>
              </w:rPr>
              <w:t> </w:t>
            </w:r>
          </w:p>
        </w:tc>
        <w:tc>
          <w:tcPr>
            <w:tcW w:w="459" w:type="dxa"/>
            <w:tcBorders>
              <w:top w:val="nil"/>
              <w:left w:val="nil"/>
              <w:bottom w:val="single" w:sz="4" w:space="0" w:color="auto"/>
              <w:right w:val="single" w:sz="4" w:space="0" w:color="auto"/>
            </w:tcBorders>
            <w:vAlign w:val="center"/>
            <w:hideMark/>
          </w:tcPr>
          <w:p w14:paraId="4620F509" w14:textId="77777777" w:rsidR="004E2C5B" w:rsidRPr="004E2C5B" w:rsidRDefault="004E2C5B" w:rsidP="004E2C5B">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4E2C5B">
              <w:rPr>
                <w:rFonts w:ascii="Times New Roman" w:eastAsia="Times New Roman" w:hAnsi="Times New Roman" w:cs="Times New Roman"/>
                <w:color w:val="000000"/>
                <w:kern w:val="0"/>
                <w:sz w:val="20"/>
                <w:szCs w:val="20"/>
                <w:lang w:eastAsia="en-GB"/>
                <w14:ligatures w14:val="none"/>
              </w:rPr>
              <w:t> </w:t>
            </w:r>
          </w:p>
        </w:tc>
        <w:tc>
          <w:tcPr>
            <w:tcW w:w="517" w:type="dxa"/>
            <w:tcBorders>
              <w:top w:val="nil"/>
              <w:left w:val="nil"/>
              <w:bottom w:val="single" w:sz="4" w:space="0" w:color="auto"/>
              <w:right w:val="single" w:sz="4" w:space="0" w:color="auto"/>
            </w:tcBorders>
            <w:vAlign w:val="center"/>
            <w:hideMark/>
          </w:tcPr>
          <w:p w14:paraId="79654424" w14:textId="77777777" w:rsidR="004E2C5B" w:rsidRPr="004E2C5B" w:rsidRDefault="004E2C5B" w:rsidP="004E2C5B">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4E2C5B">
              <w:rPr>
                <w:rFonts w:ascii="Times New Roman" w:eastAsia="Times New Roman" w:hAnsi="Times New Roman" w:cs="Times New Roman"/>
                <w:color w:val="000000"/>
                <w:kern w:val="0"/>
                <w:sz w:val="20"/>
                <w:szCs w:val="20"/>
                <w:lang w:eastAsia="en-GB"/>
                <w14:ligatures w14:val="none"/>
              </w:rPr>
              <w:t> </w:t>
            </w:r>
          </w:p>
        </w:tc>
        <w:tc>
          <w:tcPr>
            <w:tcW w:w="7522" w:type="dxa"/>
            <w:tcBorders>
              <w:top w:val="nil"/>
              <w:left w:val="nil"/>
              <w:bottom w:val="single" w:sz="4" w:space="0" w:color="auto"/>
              <w:right w:val="single" w:sz="4" w:space="0" w:color="auto"/>
            </w:tcBorders>
            <w:vAlign w:val="center"/>
            <w:hideMark/>
          </w:tcPr>
          <w:p w14:paraId="3CF40C2B" w14:textId="77777777" w:rsidR="004E2C5B" w:rsidRPr="004E2C5B" w:rsidRDefault="004E2C5B" w:rsidP="004E2C5B">
            <w:pPr>
              <w:spacing w:after="0" w:line="240" w:lineRule="auto"/>
              <w:rPr>
                <w:rFonts w:ascii="Times New Roman" w:eastAsia="Times New Roman" w:hAnsi="Times New Roman" w:cs="Times New Roman"/>
                <w:color w:val="000000"/>
                <w:kern w:val="0"/>
                <w:sz w:val="22"/>
                <w:szCs w:val="22"/>
                <w:lang w:eastAsia="en-GB"/>
                <w14:ligatures w14:val="none"/>
              </w:rPr>
            </w:pPr>
            <w:r w:rsidRPr="004E2C5B">
              <w:rPr>
                <w:rFonts w:ascii="Times New Roman" w:eastAsia="Times New Roman" w:hAnsi="Times New Roman" w:cs="Times New Roman"/>
                <w:color w:val="000000"/>
                <w:kern w:val="0"/>
                <w:sz w:val="22"/>
                <w:szCs w:val="22"/>
                <w:lang w:eastAsia="en-GB"/>
                <w14:ligatures w14:val="none"/>
              </w:rPr>
              <w:t>1. ...</w:t>
            </w:r>
            <w:r w:rsidRPr="004E2C5B">
              <w:rPr>
                <w:rFonts w:ascii="Times New Roman" w:eastAsia="Times New Roman" w:hAnsi="Times New Roman" w:cs="Times New Roman"/>
                <w:color w:val="000000"/>
                <w:kern w:val="0"/>
                <w:sz w:val="22"/>
                <w:szCs w:val="22"/>
                <w:lang w:eastAsia="en-GB"/>
                <w14:ligatures w14:val="none"/>
              </w:rPr>
              <w:br/>
              <w:t>2...</w:t>
            </w:r>
            <w:r w:rsidRPr="004E2C5B">
              <w:rPr>
                <w:rFonts w:ascii="Times New Roman" w:eastAsia="Times New Roman" w:hAnsi="Times New Roman" w:cs="Times New Roman"/>
                <w:color w:val="000000"/>
                <w:kern w:val="0"/>
                <w:sz w:val="22"/>
                <w:szCs w:val="22"/>
                <w:lang w:eastAsia="en-GB"/>
                <w14:ligatures w14:val="none"/>
              </w:rPr>
              <w:br/>
              <w:t>3...</w:t>
            </w:r>
            <w:r w:rsidRPr="004E2C5B">
              <w:rPr>
                <w:rFonts w:ascii="Times New Roman" w:eastAsia="Times New Roman" w:hAnsi="Times New Roman" w:cs="Times New Roman"/>
                <w:color w:val="000000"/>
                <w:kern w:val="0"/>
                <w:sz w:val="22"/>
                <w:szCs w:val="22"/>
                <w:lang w:eastAsia="en-GB"/>
                <w14:ligatures w14:val="none"/>
              </w:rPr>
              <w:br/>
              <w:t>...</w:t>
            </w:r>
          </w:p>
        </w:tc>
      </w:tr>
      <w:tr w:rsidR="004E2C5B" w:rsidRPr="004E2C5B" w14:paraId="675225F1" w14:textId="77777777" w:rsidTr="004E2C5B">
        <w:trPr>
          <w:trHeight w:val="300"/>
        </w:trPr>
        <w:tc>
          <w:tcPr>
            <w:tcW w:w="2691" w:type="dxa"/>
            <w:tcBorders>
              <w:top w:val="nil"/>
              <w:left w:val="single" w:sz="4" w:space="0" w:color="auto"/>
              <w:bottom w:val="single" w:sz="4" w:space="0" w:color="auto"/>
              <w:right w:val="single" w:sz="4" w:space="0" w:color="auto"/>
            </w:tcBorders>
            <w:vAlign w:val="bottom"/>
            <w:hideMark/>
          </w:tcPr>
          <w:p w14:paraId="4ABC2B8A" w14:textId="77777777" w:rsidR="004E2C5B" w:rsidRPr="004E2C5B" w:rsidRDefault="004E2C5B" w:rsidP="004E2C5B">
            <w:pPr>
              <w:spacing w:after="0" w:line="240" w:lineRule="auto"/>
              <w:rPr>
                <w:rFonts w:ascii="Times New Roman" w:eastAsia="Times New Roman" w:hAnsi="Times New Roman" w:cs="Times New Roman"/>
                <w:color w:val="000000"/>
                <w:kern w:val="0"/>
                <w:sz w:val="20"/>
                <w:szCs w:val="20"/>
                <w:lang w:eastAsia="en-GB"/>
                <w14:ligatures w14:val="none"/>
              </w:rPr>
            </w:pPr>
            <w:r w:rsidRPr="004E2C5B">
              <w:rPr>
                <w:rFonts w:ascii="Times New Roman" w:eastAsia="Times New Roman" w:hAnsi="Times New Roman" w:cs="Times New Roman"/>
                <w:color w:val="000000"/>
                <w:kern w:val="0"/>
                <w:sz w:val="20"/>
                <w:szCs w:val="20"/>
                <w:lang w:eastAsia="en-GB"/>
                <w14:ligatures w14:val="none"/>
              </w:rPr>
              <w:t> </w:t>
            </w:r>
          </w:p>
        </w:tc>
        <w:tc>
          <w:tcPr>
            <w:tcW w:w="2301" w:type="dxa"/>
            <w:tcBorders>
              <w:top w:val="nil"/>
              <w:left w:val="nil"/>
              <w:bottom w:val="single" w:sz="4" w:space="0" w:color="auto"/>
              <w:right w:val="single" w:sz="4" w:space="0" w:color="auto"/>
            </w:tcBorders>
            <w:vAlign w:val="bottom"/>
            <w:hideMark/>
          </w:tcPr>
          <w:p w14:paraId="2FDF26AC" w14:textId="77777777" w:rsidR="004E2C5B" w:rsidRPr="004E2C5B" w:rsidRDefault="004E2C5B" w:rsidP="004E2C5B">
            <w:pPr>
              <w:spacing w:after="0" w:line="240" w:lineRule="auto"/>
              <w:rPr>
                <w:rFonts w:ascii="Times New Roman" w:eastAsia="Times New Roman" w:hAnsi="Times New Roman" w:cs="Times New Roman"/>
                <w:color w:val="000000"/>
                <w:kern w:val="0"/>
                <w:sz w:val="20"/>
                <w:szCs w:val="20"/>
                <w:lang w:eastAsia="en-GB"/>
                <w14:ligatures w14:val="none"/>
              </w:rPr>
            </w:pPr>
            <w:r w:rsidRPr="004E2C5B">
              <w:rPr>
                <w:rFonts w:ascii="Times New Roman" w:eastAsia="Times New Roman" w:hAnsi="Times New Roman" w:cs="Times New Roman"/>
                <w:color w:val="000000"/>
                <w:kern w:val="0"/>
                <w:sz w:val="20"/>
                <w:szCs w:val="20"/>
                <w:lang w:eastAsia="en-GB"/>
                <w14:ligatures w14:val="none"/>
              </w:rPr>
              <w:t> </w:t>
            </w:r>
          </w:p>
        </w:tc>
        <w:tc>
          <w:tcPr>
            <w:tcW w:w="435" w:type="dxa"/>
            <w:tcBorders>
              <w:top w:val="nil"/>
              <w:left w:val="nil"/>
              <w:bottom w:val="single" w:sz="4" w:space="0" w:color="auto"/>
              <w:right w:val="single" w:sz="4" w:space="0" w:color="auto"/>
            </w:tcBorders>
            <w:vAlign w:val="bottom"/>
            <w:hideMark/>
          </w:tcPr>
          <w:p w14:paraId="1EDB70A6" w14:textId="77777777" w:rsidR="004E2C5B" w:rsidRPr="004E2C5B" w:rsidRDefault="004E2C5B" w:rsidP="004E2C5B">
            <w:pPr>
              <w:spacing w:after="0" w:line="240" w:lineRule="auto"/>
              <w:rPr>
                <w:rFonts w:ascii="Times New Roman" w:eastAsia="Times New Roman" w:hAnsi="Times New Roman" w:cs="Times New Roman"/>
                <w:color w:val="000000"/>
                <w:kern w:val="0"/>
                <w:sz w:val="20"/>
                <w:szCs w:val="20"/>
                <w:lang w:eastAsia="en-GB"/>
                <w14:ligatures w14:val="none"/>
              </w:rPr>
            </w:pPr>
            <w:r w:rsidRPr="004E2C5B">
              <w:rPr>
                <w:rFonts w:ascii="Times New Roman" w:eastAsia="Times New Roman" w:hAnsi="Times New Roman" w:cs="Times New Roman"/>
                <w:color w:val="000000"/>
                <w:kern w:val="0"/>
                <w:sz w:val="20"/>
                <w:szCs w:val="20"/>
                <w:lang w:eastAsia="en-GB"/>
                <w14:ligatures w14:val="none"/>
              </w:rPr>
              <w:t> </w:t>
            </w:r>
          </w:p>
        </w:tc>
        <w:tc>
          <w:tcPr>
            <w:tcW w:w="435" w:type="dxa"/>
            <w:tcBorders>
              <w:top w:val="nil"/>
              <w:left w:val="nil"/>
              <w:bottom w:val="single" w:sz="4" w:space="0" w:color="auto"/>
              <w:right w:val="single" w:sz="4" w:space="0" w:color="auto"/>
            </w:tcBorders>
            <w:vAlign w:val="bottom"/>
            <w:hideMark/>
          </w:tcPr>
          <w:p w14:paraId="637D53D0" w14:textId="77777777" w:rsidR="004E2C5B" w:rsidRPr="004E2C5B" w:rsidRDefault="004E2C5B" w:rsidP="004E2C5B">
            <w:pPr>
              <w:spacing w:after="0" w:line="240" w:lineRule="auto"/>
              <w:rPr>
                <w:rFonts w:ascii="Times New Roman" w:eastAsia="Times New Roman" w:hAnsi="Times New Roman" w:cs="Times New Roman"/>
                <w:color w:val="000000"/>
                <w:kern w:val="0"/>
                <w:sz w:val="20"/>
                <w:szCs w:val="20"/>
                <w:lang w:eastAsia="en-GB"/>
                <w14:ligatures w14:val="none"/>
              </w:rPr>
            </w:pPr>
            <w:r w:rsidRPr="004E2C5B">
              <w:rPr>
                <w:rFonts w:ascii="Times New Roman" w:eastAsia="Times New Roman" w:hAnsi="Times New Roman" w:cs="Times New Roman"/>
                <w:color w:val="000000"/>
                <w:kern w:val="0"/>
                <w:sz w:val="20"/>
                <w:szCs w:val="20"/>
                <w:lang w:eastAsia="en-GB"/>
                <w14:ligatures w14:val="none"/>
              </w:rPr>
              <w:t> </w:t>
            </w:r>
          </w:p>
        </w:tc>
        <w:tc>
          <w:tcPr>
            <w:tcW w:w="459" w:type="dxa"/>
            <w:tcBorders>
              <w:top w:val="nil"/>
              <w:left w:val="nil"/>
              <w:bottom w:val="single" w:sz="4" w:space="0" w:color="auto"/>
              <w:right w:val="single" w:sz="4" w:space="0" w:color="auto"/>
            </w:tcBorders>
            <w:vAlign w:val="bottom"/>
            <w:hideMark/>
          </w:tcPr>
          <w:p w14:paraId="5A0545A7" w14:textId="77777777" w:rsidR="004E2C5B" w:rsidRPr="004E2C5B" w:rsidRDefault="004E2C5B" w:rsidP="004E2C5B">
            <w:pPr>
              <w:spacing w:after="0" w:line="240" w:lineRule="auto"/>
              <w:rPr>
                <w:rFonts w:ascii="Times New Roman" w:eastAsia="Times New Roman" w:hAnsi="Times New Roman" w:cs="Times New Roman"/>
                <w:color w:val="000000"/>
                <w:kern w:val="0"/>
                <w:sz w:val="20"/>
                <w:szCs w:val="20"/>
                <w:lang w:eastAsia="en-GB"/>
                <w14:ligatures w14:val="none"/>
              </w:rPr>
            </w:pPr>
            <w:r w:rsidRPr="004E2C5B">
              <w:rPr>
                <w:rFonts w:ascii="Times New Roman" w:eastAsia="Times New Roman" w:hAnsi="Times New Roman" w:cs="Times New Roman"/>
                <w:color w:val="000000"/>
                <w:kern w:val="0"/>
                <w:sz w:val="20"/>
                <w:szCs w:val="20"/>
                <w:lang w:eastAsia="en-GB"/>
                <w14:ligatures w14:val="none"/>
              </w:rPr>
              <w:t> </w:t>
            </w:r>
          </w:p>
        </w:tc>
        <w:tc>
          <w:tcPr>
            <w:tcW w:w="517" w:type="dxa"/>
            <w:tcBorders>
              <w:top w:val="nil"/>
              <w:left w:val="nil"/>
              <w:bottom w:val="single" w:sz="4" w:space="0" w:color="auto"/>
              <w:right w:val="single" w:sz="4" w:space="0" w:color="auto"/>
            </w:tcBorders>
            <w:vAlign w:val="bottom"/>
            <w:hideMark/>
          </w:tcPr>
          <w:p w14:paraId="174DF183" w14:textId="77777777" w:rsidR="004E2C5B" w:rsidRPr="004E2C5B" w:rsidRDefault="004E2C5B" w:rsidP="004E2C5B">
            <w:pPr>
              <w:spacing w:after="0" w:line="240" w:lineRule="auto"/>
              <w:rPr>
                <w:rFonts w:ascii="Times New Roman" w:eastAsia="Times New Roman" w:hAnsi="Times New Roman" w:cs="Times New Roman"/>
                <w:color w:val="000000"/>
                <w:kern w:val="0"/>
                <w:sz w:val="20"/>
                <w:szCs w:val="20"/>
                <w:lang w:eastAsia="en-GB"/>
                <w14:ligatures w14:val="none"/>
              </w:rPr>
            </w:pPr>
            <w:r w:rsidRPr="004E2C5B">
              <w:rPr>
                <w:rFonts w:ascii="Times New Roman" w:eastAsia="Times New Roman" w:hAnsi="Times New Roman" w:cs="Times New Roman"/>
                <w:color w:val="000000"/>
                <w:kern w:val="0"/>
                <w:sz w:val="20"/>
                <w:szCs w:val="20"/>
                <w:lang w:eastAsia="en-GB"/>
                <w14:ligatures w14:val="none"/>
              </w:rPr>
              <w:t> </w:t>
            </w:r>
          </w:p>
        </w:tc>
        <w:tc>
          <w:tcPr>
            <w:tcW w:w="7522" w:type="dxa"/>
            <w:tcBorders>
              <w:top w:val="nil"/>
              <w:left w:val="nil"/>
              <w:bottom w:val="single" w:sz="4" w:space="0" w:color="auto"/>
              <w:right w:val="single" w:sz="4" w:space="0" w:color="auto"/>
            </w:tcBorders>
            <w:vAlign w:val="bottom"/>
            <w:hideMark/>
          </w:tcPr>
          <w:p w14:paraId="2436D9E7" w14:textId="77777777" w:rsidR="004E2C5B" w:rsidRPr="004E2C5B" w:rsidRDefault="004E2C5B" w:rsidP="004E2C5B">
            <w:pPr>
              <w:spacing w:after="0" w:line="240" w:lineRule="auto"/>
              <w:rPr>
                <w:rFonts w:ascii="Times New Roman" w:eastAsia="Times New Roman" w:hAnsi="Times New Roman" w:cs="Times New Roman"/>
                <w:color w:val="000000"/>
                <w:kern w:val="0"/>
                <w:sz w:val="22"/>
                <w:szCs w:val="22"/>
                <w:lang w:eastAsia="en-GB"/>
                <w14:ligatures w14:val="none"/>
              </w:rPr>
            </w:pPr>
            <w:r w:rsidRPr="004E2C5B">
              <w:rPr>
                <w:rFonts w:ascii="Times New Roman" w:eastAsia="Times New Roman" w:hAnsi="Times New Roman" w:cs="Times New Roman"/>
                <w:color w:val="000000"/>
                <w:kern w:val="0"/>
                <w:sz w:val="22"/>
                <w:szCs w:val="22"/>
                <w:lang w:eastAsia="en-GB"/>
                <w14:ligatures w14:val="none"/>
              </w:rPr>
              <w:t> </w:t>
            </w:r>
          </w:p>
        </w:tc>
      </w:tr>
      <w:tr w:rsidR="004E2C5B" w:rsidRPr="004E2C5B" w14:paraId="31EFF56E" w14:textId="77777777" w:rsidTr="004E2C5B">
        <w:trPr>
          <w:trHeight w:val="300"/>
        </w:trPr>
        <w:tc>
          <w:tcPr>
            <w:tcW w:w="2691" w:type="dxa"/>
            <w:tcBorders>
              <w:top w:val="nil"/>
              <w:left w:val="nil"/>
              <w:bottom w:val="nil"/>
              <w:right w:val="nil"/>
            </w:tcBorders>
            <w:vAlign w:val="bottom"/>
            <w:hideMark/>
          </w:tcPr>
          <w:p w14:paraId="0ACB1C90" w14:textId="77777777" w:rsidR="004E2C5B" w:rsidRPr="004E2C5B" w:rsidRDefault="004E2C5B" w:rsidP="004E2C5B">
            <w:pPr>
              <w:spacing w:after="0" w:line="240" w:lineRule="auto"/>
              <w:rPr>
                <w:rFonts w:ascii="Times New Roman" w:eastAsia="Times New Roman" w:hAnsi="Times New Roman" w:cs="Times New Roman"/>
                <w:color w:val="000000"/>
                <w:kern w:val="0"/>
                <w:sz w:val="22"/>
                <w:szCs w:val="22"/>
                <w:lang w:eastAsia="en-GB"/>
                <w14:ligatures w14:val="none"/>
              </w:rPr>
            </w:pPr>
          </w:p>
        </w:tc>
        <w:tc>
          <w:tcPr>
            <w:tcW w:w="2301" w:type="dxa"/>
            <w:tcBorders>
              <w:top w:val="nil"/>
              <w:left w:val="nil"/>
              <w:bottom w:val="nil"/>
              <w:right w:val="nil"/>
            </w:tcBorders>
            <w:vAlign w:val="bottom"/>
            <w:hideMark/>
          </w:tcPr>
          <w:p w14:paraId="2D13730A"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435" w:type="dxa"/>
            <w:tcBorders>
              <w:top w:val="nil"/>
              <w:left w:val="nil"/>
              <w:bottom w:val="nil"/>
              <w:right w:val="nil"/>
            </w:tcBorders>
            <w:vAlign w:val="bottom"/>
            <w:hideMark/>
          </w:tcPr>
          <w:p w14:paraId="5E311F59"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435" w:type="dxa"/>
            <w:tcBorders>
              <w:top w:val="nil"/>
              <w:left w:val="nil"/>
              <w:bottom w:val="nil"/>
              <w:right w:val="nil"/>
            </w:tcBorders>
            <w:vAlign w:val="bottom"/>
            <w:hideMark/>
          </w:tcPr>
          <w:p w14:paraId="1D8C7592"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459" w:type="dxa"/>
            <w:tcBorders>
              <w:top w:val="nil"/>
              <w:left w:val="nil"/>
              <w:bottom w:val="nil"/>
              <w:right w:val="nil"/>
            </w:tcBorders>
            <w:vAlign w:val="bottom"/>
            <w:hideMark/>
          </w:tcPr>
          <w:p w14:paraId="30872C85"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517" w:type="dxa"/>
            <w:tcBorders>
              <w:top w:val="nil"/>
              <w:left w:val="nil"/>
              <w:bottom w:val="nil"/>
              <w:right w:val="nil"/>
            </w:tcBorders>
            <w:vAlign w:val="bottom"/>
            <w:hideMark/>
          </w:tcPr>
          <w:p w14:paraId="4CC3B2EC"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7522" w:type="dxa"/>
            <w:tcBorders>
              <w:top w:val="nil"/>
              <w:left w:val="nil"/>
              <w:bottom w:val="nil"/>
              <w:right w:val="nil"/>
            </w:tcBorders>
            <w:vAlign w:val="bottom"/>
            <w:hideMark/>
          </w:tcPr>
          <w:p w14:paraId="0AB3E1F4"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r>
      <w:tr w:rsidR="004E2C5B" w:rsidRPr="004E2C5B" w14:paraId="604B939C" w14:textId="77777777" w:rsidTr="004E2C5B">
        <w:trPr>
          <w:trHeight w:val="300"/>
        </w:trPr>
        <w:tc>
          <w:tcPr>
            <w:tcW w:w="2691" w:type="dxa"/>
            <w:tcBorders>
              <w:top w:val="nil"/>
              <w:left w:val="nil"/>
              <w:bottom w:val="nil"/>
              <w:right w:val="nil"/>
            </w:tcBorders>
            <w:vAlign w:val="bottom"/>
            <w:hideMark/>
          </w:tcPr>
          <w:p w14:paraId="5DA741BE"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2301" w:type="dxa"/>
            <w:tcBorders>
              <w:top w:val="nil"/>
              <w:left w:val="nil"/>
              <w:bottom w:val="nil"/>
              <w:right w:val="nil"/>
            </w:tcBorders>
            <w:vAlign w:val="bottom"/>
            <w:hideMark/>
          </w:tcPr>
          <w:p w14:paraId="74920C7B"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435" w:type="dxa"/>
            <w:tcBorders>
              <w:top w:val="nil"/>
              <w:left w:val="nil"/>
              <w:bottom w:val="nil"/>
              <w:right w:val="nil"/>
            </w:tcBorders>
            <w:vAlign w:val="bottom"/>
            <w:hideMark/>
          </w:tcPr>
          <w:p w14:paraId="21F5D18F"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435" w:type="dxa"/>
            <w:tcBorders>
              <w:top w:val="nil"/>
              <w:left w:val="nil"/>
              <w:bottom w:val="nil"/>
              <w:right w:val="nil"/>
            </w:tcBorders>
            <w:vAlign w:val="bottom"/>
            <w:hideMark/>
          </w:tcPr>
          <w:p w14:paraId="6E750CA0"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459" w:type="dxa"/>
            <w:tcBorders>
              <w:top w:val="nil"/>
              <w:left w:val="nil"/>
              <w:bottom w:val="nil"/>
              <w:right w:val="nil"/>
            </w:tcBorders>
            <w:vAlign w:val="bottom"/>
            <w:hideMark/>
          </w:tcPr>
          <w:p w14:paraId="1B724060"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517" w:type="dxa"/>
            <w:tcBorders>
              <w:top w:val="nil"/>
              <w:left w:val="nil"/>
              <w:bottom w:val="nil"/>
              <w:right w:val="nil"/>
            </w:tcBorders>
            <w:vAlign w:val="bottom"/>
            <w:hideMark/>
          </w:tcPr>
          <w:p w14:paraId="091C6C3C"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7522" w:type="dxa"/>
            <w:tcBorders>
              <w:top w:val="nil"/>
              <w:left w:val="nil"/>
              <w:bottom w:val="nil"/>
              <w:right w:val="nil"/>
            </w:tcBorders>
            <w:vAlign w:val="bottom"/>
            <w:hideMark/>
          </w:tcPr>
          <w:p w14:paraId="2270E69B"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r>
      <w:tr w:rsidR="004E2C5B" w:rsidRPr="004E2C5B" w14:paraId="5E7D5848" w14:textId="77777777" w:rsidTr="004E2C5B">
        <w:trPr>
          <w:trHeight w:val="300"/>
        </w:trPr>
        <w:tc>
          <w:tcPr>
            <w:tcW w:w="2691" w:type="dxa"/>
            <w:tcBorders>
              <w:top w:val="nil"/>
              <w:left w:val="nil"/>
              <w:bottom w:val="nil"/>
              <w:right w:val="nil"/>
            </w:tcBorders>
            <w:vAlign w:val="bottom"/>
            <w:hideMark/>
          </w:tcPr>
          <w:p w14:paraId="4E6AB691" w14:textId="77777777" w:rsidR="004E2C5B" w:rsidRPr="004E2C5B" w:rsidRDefault="004E2C5B" w:rsidP="004E2C5B">
            <w:pPr>
              <w:spacing w:after="0" w:line="240" w:lineRule="auto"/>
              <w:rPr>
                <w:rFonts w:ascii="Times New Roman" w:eastAsia="Times New Roman" w:hAnsi="Times New Roman" w:cs="Times New Roman"/>
                <w:color w:val="000000"/>
                <w:kern w:val="0"/>
                <w:sz w:val="22"/>
                <w:szCs w:val="22"/>
                <w:lang w:eastAsia="en-GB"/>
                <w14:ligatures w14:val="none"/>
              </w:rPr>
            </w:pPr>
            <w:r w:rsidRPr="004E2C5B">
              <w:rPr>
                <w:rFonts w:ascii="Times New Roman" w:eastAsia="Times New Roman" w:hAnsi="Times New Roman" w:cs="Times New Roman"/>
                <w:color w:val="000000"/>
                <w:kern w:val="0"/>
                <w:sz w:val="22"/>
                <w:szCs w:val="22"/>
                <w:lang w:eastAsia="en-GB"/>
                <w14:ligatures w14:val="none"/>
              </w:rPr>
              <w:t>Director,</w:t>
            </w:r>
          </w:p>
        </w:tc>
        <w:tc>
          <w:tcPr>
            <w:tcW w:w="2301" w:type="dxa"/>
            <w:tcBorders>
              <w:top w:val="nil"/>
              <w:left w:val="nil"/>
              <w:bottom w:val="nil"/>
              <w:right w:val="nil"/>
            </w:tcBorders>
            <w:vAlign w:val="bottom"/>
            <w:hideMark/>
          </w:tcPr>
          <w:p w14:paraId="6EEAABEB" w14:textId="22695A8E" w:rsidR="004E2C5B" w:rsidRPr="004E2C5B" w:rsidRDefault="007023CB" w:rsidP="004E2C5B">
            <w:pPr>
              <w:spacing w:after="0" w:line="240" w:lineRule="auto"/>
              <w:rPr>
                <w:rFonts w:ascii="Times New Roman" w:eastAsia="Times New Roman" w:hAnsi="Times New Roman" w:cs="Times New Roman"/>
                <w:color w:val="000000"/>
                <w:kern w:val="0"/>
                <w:sz w:val="22"/>
                <w:szCs w:val="22"/>
                <w:lang w:eastAsia="en-GB"/>
                <w14:ligatures w14:val="none"/>
              </w:rPr>
            </w:pPr>
            <w:r>
              <w:rPr>
                <w:rFonts w:ascii="Times New Roman" w:eastAsia="Times New Roman" w:hAnsi="Times New Roman" w:cs="Times New Roman"/>
                <w:color w:val="000000"/>
                <w:kern w:val="0"/>
                <w:sz w:val="22"/>
                <w:szCs w:val="22"/>
                <w:lang w:eastAsia="en-GB"/>
                <w14:ligatures w14:val="none"/>
              </w:rPr>
              <w:t xml:space="preserve">                                                   </w:t>
            </w:r>
            <w:r w:rsidR="004E2C5B" w:rsidRPr="004E2C5B">
              <w:rPr>
                <w:rFonts w:ascii="Times New Roman" w:eastAsia="Times New Roman" w:hAnsi="Times New Roman" w:cs="Times New Roman"/>
                <w:color w:val="000000"/>
                <w:kern w:val="0"/>
                <w:sz w:val="22"/>
                <w:szCs w:val="22"/>
                <w:lang w:eastAsia="en-GB"/>
                <w14:ligatures w14:val="none"/>
              </w:rPr>
              <w:t>Secretar,</w:t>
            </w:r>
          </w:p>
        </w:tc>
        <w:tc>
          <w:tcPr>
            <w:tcW w:w="435" w:type="dxa"/>
            <w:tcBorders>
              <w:top w:val="nil"/>
              <w:left w:val="nil"/>
              <w:bottom w:val="nil"/>
              <w:right w:val="nil"/>
            </w:tcBorders>
            <w:vAlign w:val="bottom"/>
            <w:hideMark/>
          </w:tcPr>
          <w:p w14:paraId="3BD24F02" w14:textId="77777777" w:rsidR="004E2C5B" w:rsidRPr="004E2C5B" w:rsidRDefault="004E2C5B" w:rsidP="004E2C5B">
            <w:pPr>
              <w:spacing w:after="0" w:line="240" w:lineRule="auto"/>
              <w:rPr>
                <w:rFonts w:ascii="Times New Roman" w:eastAsia="Times New Roman" w:hAnsi="Times New Roman" w:cs="Times New Roman"/>
                <w:color w:val="000000"/>
                <w:kern w:val="0"/>
                <w:sz w:val="22"/>
                <w:szCs w:val="22"/>
                <w:lang w:eastAsia="en-GB"/>
                <w14:ligatures w14:val="none"/>
              </w:rPr>
            </w:pPr>
          </w:p>
        </w:tc>
        <w:tc>
          <w:tcPr>
            <w:tcW w:w="435" w:type="dxa"/>
            <w:tcBorders>
              <w:top w:val="nil"/>
              <w:left w:val="nil"/>
              <w:bottom w:val="nil"/>
              <w:right w:val="nil"/>
            </w:tcBorders>
            <w:vAlign w:val="bottom"/>
            <w:hideMark/>
          </w:tcPr>
          <w:p w14:paraId="0E2DC44A"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459" w:type="dxa"/>
            <w:tcBorders>
              <w:top w:val="nil"/>
              <w:left w:val="nil"/>
              <w:bottom w:val="nil"/>
              <w:right w:val="nil"/>
            </w:tcBorders>
            <w:vAlign w:val="bottom"/>
            <w:hideMark/>
          </w:tcPr>
          <w:p w14:paraId="0CD00614"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517" w:type="dxa"/>
            <w:tcBorders>
              <w:top w:val="nil"/>
              <w:left w:val="nil"/>
              <w:bottom w:val="nil"/>
              <w:right w:val="nil"/>
            </w:tcBorders>
            <w:vAlign w:val="bottom"/>
            <w:hideMark/>
          </w:tcPr>
          <w:p w14:paraId="2385F3C6"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7522" w:type="dxa"/>
            <w:tcBorders>
              <w:top w:val="nil"/>
              <w:left w:val="nil"/>
              <w:bottom w:val="nil"/>
              <w:right w:val="nil"/>
            </w:tcBorders>
            <w:vAlign w:val="bottom"/>
            <w:hideMark/>
          </w:tcPr>
          <w:p w14:paraId="64E5C9D8"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r>
      <w:tr w:rsidR="004E2C5B" w:rsidRPr="004E2C5B" w14:paraId="2AA32254" w14:textId="77777777" w:rsidTr="004E2C5B">
        <w:trPr>
          <w:trHeight w:val="300"/>
        </w:trPr>
        <w:tc>
          <w:tcPr>
            <w:tcW w:w="2691" w:type="dxa"/>
            <w:tcBorders>
              <w:top w:val="nil"/>
              <w:left w:val="nil"/>
              <w:bottom w:val="nil"/>
              <w:right w:val="nil"/>
            </w:tcBorders>
            <w:vAlign w:val="bottom"/>
            <w:hideMark/>
          </w:tcPr>
          <w:p w14:paraId="09B0A2D1"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2301" w:type="dxa"/>
            <w:tcBorders>
              <w:top w:val="nil"/>
              <w:left w:val="nil"/>
              <w:bottom w:val="nil"/>
              <w:right w:val="nil"/>
            </w:tcBorders>
            <w:vAlign w:val="bottom"/>
            <w:hideMark/>
          </w:tcPr>
          <w:p w14:paraId="5862EB8A"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435" w:type="dxa"/>
            <w:tcBorders>
              <w:top w:val="nil"/>
              <w:left w:val="nil"/>
              <w:bottom w:val="nil"/>
              <w:right w:val="nil"/>
            </w:tcBorders>
            <w:vAlign w:val="bottom"/>
            <w:hideMark/>
          </w:tcPr>
          <w:p w14:paraId="65F2EF23"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435" w:type="dxa"/>
            <w:tcBorders>
              <w:top w:val="nil"/>
              <w:left w:val="nil"/>
              <w:bottom w:val="nil"/>
              <w:right w:val="nil"/>
            </w:tcBorders>
            <w:vAlign w:val="bottom"/>
            <w:hideMark/>
          </w:tcPr>
          <w:p w14:paraId="33CD0209"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459" w:type="dxa"/>
            <w:tcBorders>
              <w:top w:val="nil"/>
              <w:left w:val="nil"/>
              <w:bottom w:val="nil"/>
              <w:right w:val="nil"/>
            </w:tcBorders>
            <w:vAlign w:val="bottom"/>
            <w:hideMark/>
          </w:tcPr>
          <w:p w14:paraId="5AD3D175"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517" w:type="dxa"/>
            <w:tcBorders>
              <w:top w:val="nil"/>
              <w:left w:val="nil"/>
              <w:bottom w:val="nil"/>
              <w:right w:val="nil"/>
            </w:tcBorders>
            <w:vAlign w:val="bottom"/>
            <w:hideMark/>
          </w:tcPr>
          <w:p w14:paraId="0B176C92"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7522" w:type="dxa"/>
            <w:tcBorders>
              <w:top w:val="nil"/>
              <w:left w:val="nil"/>
              <w:bottom w:val="nil"/>
              <w:right w:val="nil"/>
            </w:tcBorders>
            <w:vAlign w:val="bottom"/>
            <w:hideMark/>
          </w:tcPr>
          <w:p w14:paraId="1CACC235"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r>
      <w:tr w:rsidR="004E2C5B" w:rsidRPr="004E2C5B" w14:paraId="45FCF653" w14:textId="77777777" w:rsidTr="004E2C5B">
        <w:trPr>
          <w:trHeight w:val="300"/>
        </w:trPr>
        <w:tc>
          <w:tcPr>
            <w:tcW w:w="2691" w:type="dxa"/>
            <w:tcBorders>
              <w:top w:val="nil"/>
              <w:left w:val="nil"/>
              <w:bottom w:val="nil"/>
              <w:right w:val="nil"/>
            </w:tcBorders>
            <w:vAlign w:val="bottom"/>
            <w:hideMark/>
          </w:tcPr>
          <w:p w14:paraId="4F68B766" w14:textId="77777777" w:rsidR="004E2C5B" w:rsidRPr="004E2C5B" w:rsidRDefault="004E2C5B" w:rsidP="004E2C5B">
            <w:pPr>
              <w:spacing w:after="0" w:line="240" w:lineRule="auto"/>
              <w:rPr>
                <w:rFonts w:ascii="Times New Roman" w:eastAsia="Times New Roman" w:hAnsi="Times New Roman" w:cs="Times New Roman"/>
                <w:color w:val="000000"/>
                <w:kern w:val="0"/>
                <w:sz w:val="22"/>
                <w:szCs w:val="22"/>
                <w:lang w:eastAsia="en-GB"/>
                <w14:ligatures w14:val="none"/>
              </w:rPr>
            </w:pPr>
            <w:r w:rsidRPr="004E2C5B">
              <w:rPr>
                <w:rFonts w:ascii="Times New Roman" w:eastAsia="Times New Roman" w:hAnsi="Times New Roman" w:cs="Times New Roman"/>
                <w:color w:val="000000"/>
                <w:kern w:val="0"/>
                <w:sz w:val="22"/>
                <w:szCs w:val="22"/>
                <w:lang w:eastAsia="en-GB"/>
                <w14:ligatures w14:val="none"/>
              </w:rPr>
              <w:t xml:space="preserve">Note: </w:t>
            </w:r>
          </w:p>
        </w:tc>
        <w:tc>
          <w:tcPr>
            <w:tcW w:w="2301" w:type="dxa"/>
            <w:tcBorders>
              <w:top w:val="nil"/>
              <w:left w:val="nil"/>
              <w:bottom w:val="nil"/>
              <w:right w:val="nil"/>
            </w:tcBorders>
            <w:vAlign w:val="bottom"/>
            <w:hideMark/>
          </w:tcPr>
          <w:p w14:paraId="7F509772" w14:textId="77777777" w:rsidR="004E2C5B" w:rsidRPr="004E2C5B" w:rsidRDefault="004E2C5B" w:rsidP="004E2C5B">
            <w:pPr>
              <w:spacing w:after="0" w:line="240" w:lineRule="auto"/>
              <w:rPr>
                <w:rFonts w:ascii="Times New Roman" w:eastAsia="Times New Roman" w:hAnsi="Times New Roman" w:cs="Times New Roman"/>
                <w:color w:val="000000"/>
                <w:kern w:val="0"/>
                <w:sz w:val="22"/>
                <w:szCs w:val="22"/>
                <w:lang w:eastAsia="en-GB"/>
                <w14:ligatures w14:val="none"/>
              </w:rPr>
            </w:pPr>
          </w:p>
        </w:tc>
        <w:tc>
          <w:tcPr>
            <w:tcW w:w="435" w:type="dxa"/>
            <w:tcBorders>
              <w:top w:val="nil"/>
              <w:left w:val="nil"/>
              <w:bottom w:val="nil"/>
              <w:right w:val="nil"/>
            </w:tcBorders>
            <w:vAlign w:val="bottom"/>
            <w:hideMark/>
          </w:tcPr>
          <w:p w14:paraId="51CEF6FC"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435" w:type="dxa"/>
            <w:tcBorders>
              <w:top w:val="nil"/>
              <w:left w:val="nil"/>
              <w:bottom w:val="nil"/>
              <w:right w:val="nil"/>
            </w:tcBorders>
            <w:vAlign w:val="bottom"/>
            <w:hideMark/>
          </w:tcPr>
          <w:p w14:paraId="0BE60415"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459" w:type="dxa"/>
            <w:tcBorders>
              <w:top w:val="nil"/>
              <w:left w:val="nil"/>
              <w:bottom w:val="nil"/>
              <w:right w:val="nil"/>
            </w:tcBorders>
            <w:vAlign w:val="bottom"/>
            <w:hideMark/>
          </w:tcPr>
          <w:p w14:paraId="123747A3"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517" w:type="dxa"/>
            <w:tcBorders>
              <w:top w:val="nil"/>
              <w:left w:val="nil"/>
              <w:bottom w:val="nil"/>
              <w:right w:val="nil"/>
            </w:tcBorders>
            <w:vAlign w:val="bottom"/>
            <w:hideMark/>
          </w:tcPr>
          <w:p w14:paraId="6DC3FFEB"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c>
          <w:tcPr>
            <w:tcW w:w="7522" w:type="dxa"/>
            <w:tcBorders>
              <w:top w:val="nil"/>
              <w:left w:val="nil"/>
              <w:bottom w:val="nil"/>
              <w:right w:val="nil"/>
            </w:tcBorders>
            <w:vAlign w:val="bottom"/>
            <w:hideMark/>
          </w:tcPr>
          <w:p w14:paraId="133DD40F" w14:textId="77777777" w:rsidR="004E2C5B" w:rsidRPr="004E2C5B" w:rsidRDefault="004E2C5B" w:rsidP="004E2C5B">
            <w:pPr>
              <w:spacing w:after="0" w:line="240" w:lineRule="auto"/>
              <w:rPr>
                <w:rFonts w:ascii="Times New Roman" w:eastAsia="Times New Roman" w:hAnsi="Times New Roman" w:cs="Times New Roman"/>
                <w:kern w:val="0"/>
                <w:sz w:val="20"/>
                <w:szCs w:val="20"/>
                <w:lang w:eastAsia="en-GB"/>
                <w14:ligatures w14:val="none"/>
              </w:rPr>
            </w:pPr>
          </w:p>
        </w:tc>
      </w:tr>
      <w:tr w:rsidR="004E2C5B" w:rsidRPr="004E2C5B" w14:paraId="755F16D4" w14:textId="77777777" w:rsidTr="004E2C5B">
        <w:trPr>
          <w:trHeight w:val="1635"/>
        </w:trPr>
        <w:tc>
          <w:tcPr>
            <w:tcW w:w="14360" w:type="dxa"/>
            <w:gridSpan w:val="7"/>
            <w:tcBorders>
              <w:top w:val="nil"/>
              <w:left w:val="nil"/>
              <w:bottom w:val="nil"/>
              <w:right w:val="nil"/>
            </w:tcBorders>
            <w:vAlign w:val="center"/>
            <w:hideMark/>
          </w:tcPr>
          <w:p w14:paraId="1482B4CF" w14:textId="77777777" w:rsidR="004E2C5B" w:rsidRPr="004E2C5B" w:rsidRDefault="004E2C5B" w:rsidP="007023CB">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4E2C5B">
              <w:rPr>
                <w:rFonts w:ascii="Times New Roman" w:eastAsia="Times New Roman" w:hAnsi="Times New Roman" w:cs="Times New Roman"/>
                <w:color w:val="000000"/>
                <w:kern w:val="0"/>
                <w:sz w:val="22"/>
                <w:szCs w:val="22"/>
                <w:lang w:eastAsia="en-GB"/>
                <w14:ligatures w14:val="none"/>
              </w:rPr>
              <w:t>1.  Condiţiile specifice de ocupare a posturilor didactice/catedrelor vacante în cadrul etapei de transfer/pretransfer consimţit între unităţile de învăţământ preuniversitar/ şi de modificare a repartizării cadrelor didactice angajate cu contract individual de muncă pe durata de viabilitate a postului/catedrei cărora nu li se poate constitui norma didactică de predare-învăţare-evaluare completă conform deciziilor de repartizare pe post/catedră au fost stabilite luând în considerare faptul că acestea trebuie să nu fie discriminatorii, să nu încalce şi să nu fie contrare prevederilor Metodologiei-cadru privind mobilitatea personalului didactic din învăţământul preuniversitar în anul şcolar 2026-2027 aprobată prin O.M.E.C. nr. 6695/2025.</w:t>
            </w:r>
          </w:p>
        </w:tc>
      </w:tr>
      <w:tr w:rsidR="004E2C5B" w:rsidRPr="007023CB" w14:paraId="624C863B" w14:textId="77777777" w:rsidTr="004E2C5B">
        <w:trPr>
          <w:trHeight w:val="1095"/>
        </w:trPr>
        <w:tc>
          <w:tcPr>
            <w:tcW w:w="14360" w:type="dxa"/>
            <w:gridSpan w:val="7"/>
            <w:tcBorders>
              <w:top w:val="nil"/>
              <w:left w:val="nil"/>
              <w:bottom w:val="nil"/>
              <w:right w:val="nil"/>
            </w:tcBorders>
            <w:vAlign w:val="center"/>
            <w:hideMark/>
          </w:tcPr>
          <w:p w14:paraId="5BFBB49B" w14:textId="77777777" w:rsidR="004E2C5B" w:rsidRPr="007023CB" w:rsidRDefault="004E2C5B" w:rsidP="007023CB">
            <w:pPr>
              <w:spacing w:after="0" w:line="240" w:lineRule="auto"/>
              <w:jc w:val="both"/>
              <w:rPr>
                <w:rFonts w:ascii="Times New Roman" w:eastAsia="Times New Roman" w:hAnsi="Times New Roman" w:cs="Times New Roman"/>
                <w:color w:val="000000"/>
                <w:kern w:val="0"/>
                <w:sz w:val="22"/>
                <w:szCs w:val="22"/>
                <w:lang w:val="fr-FR" w:eastAsia="en-GB"/>
                <w14:ligatures w14:val="none"/>
              </w:rPr>
            </w:pPr>
            <w:r w:rsidRPr="007023CB">
              <w:rPr>
                <w:rFonts w:ascii="Times New Roman" w:eastAsia="Times New Roman" w:hAnsi="Times New Roman" w:cs="Times New Roman"/>
                <w:color w:val="000000"/>
                <w:kern w:val="0"/>
                <w:sz w:val="22"/>
                <w:szCs w:val="22"/>
                <w:lang w:val="fr-FR" w:eastAsia="en-GB"/>
                <w14:ligatures w14:val="none"/>
              </w:rPr>
              <w:t xml:space="preserve">2. Condiţiile specifice stabilite pentru etapa de transfer consimţit între unităţile de învăţământ </w:t>
            </w:r>
            <w:r w:rsidRPr="007023CB">
              <w:rPr>
                <w:rFonts w:ascii="Times New Roman" w:eastAsia="Times New Roman" w:hAnsi="Times New Roman" w:cs="Times New Roman"/>
                <w:b/>
                <w:bCs/>
                <w:color w:val="000000"/>
                <w:kern w:val="0"/>
                <w:sz w:val="22"/>
                <w:szCs w:val="22"/>
                <w:lang w:val="fr-FR" w:eastAsia="en-GB"/>
                <w14:ligatures w14:val="none"/>
              </w:rPr>
              <w:t xml:space="preserve">nu mai pot fi modificate şi rămân valabile </w:t>
            </w:r>
            <w:r w:rsidRPr="007023CB">
              <w:rPr>
                <w:rFonts w:ascii="Times New Roman" w:eastAsia="Times New Roman" w:hAnsi="Times New Roman" w:cs="Times New Roman"/>
                <w:color w:val="000000"/>
                <w:kern w:val="0"/>
                <w:sz w:val="22"/>
                <w:szCs w:val="22"/>
                <w:lang w:val="fr-FR" w:eastAsia="en-GB"/>
                <w14:ligatures w14:val="none"/>
              </w:rPr>
              <w:t>şi pentru etapa de pretransfer consimţit între unităţile de învăţământ şi de modificare a repartizării cadrelor didactice angajate cu contract individual de muncă pe durata de viabilitate a postului/catedrei cărora nu li se poate constitui norma didactică de predare-învăţare-evaluare completă conform deciziilor de repartizare pe post/catedră.</w:t>
            </w:r>
          </w:p>
        </w:tc>
      </w:tr>
      <w:tr w:rsidR="004E2C5B" w:rsidRPr="004E2C5B" w14:paraId="56A2B427" w14:textId="77777777" w:rsidTr="004E2C5B">
        <w:trPr>
          <w:trHeight w:val="1309"/>
        </w:trPr>
        <w:tc>
          <w:tcPr>
            <w:tcW w:w="14360" w:type="dxa"/>
            <w:gridSpan w:val="7"/>
            <w:tcBorders>
              <w:top w:val="nil"/>
              <w:left w:val="nil"/>
              <w:bottom w:val="nil"/>
              <w:right w:val="nil"/>
            </w:tcBorders>
            <w:vAlign w:val="center"/>
            <w:hideMark/>
          </w:tcPr>
          <w:p w14:paraId="2CC6832A" w14:textId="07D59EFF" w:rsidR="004E2C5B" w:rsidRPr="004E2C5B" w:rsidRDefault="004E2C5B" w:rsidP="007023CB">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4E2C5B">
              <w:rPr>
                <w:rFonts w:ascii="Times New Roman" w:eastAsia="Times New Roman" w:hAnsi="Times New Roman" w:cs="Times New Roman"/>
                <w:color w:val="000000"/>
                <w:kern w:val="0"/>
                <w:sz w:val="22"/>
                <w:szCs w:val="22"/>
                <w:lang w:eastAsia="en-GB"/>
                <w14:ligatures w14:val="none"/>
              </w:rPr>
              <w:t xml:space="preserve">3. Condiţiile specifice pot fi comune pentru toate posturile didactice/catedrele vacante sau, în cazul unităților de învăţământ în care se şcolarizează pe mai multe niveluri de învăţământ şi/sau pe mai multe filiere, acestea pot fi diferențiate pentru învăţământul liceal şi gimnazial, pentru învăţământul primar, pentru educaţia timpurie sau în funcţie de filieră ori profil. Condiţiile specifice se avizează de comisia judeţeană/a municipiului Bucureşti de mobilitate luând în considerare faptul că acestea trebuie să nu fie discriminatorii, să nu încalce şi să nu fie contrare prevederilor prezentei Metodologii şi legislației în vigoare. </w:t>
            </w:r>
          </w:p>
        </w:tc>
      </w:tr>
      <w:tr w:rsidR="004E2C5B" w:rsidRPr="007023CB" w14:paraId="2AF7D918" w14:textId="77777777" w:rsidTr="004E2C5B">
        <w:trPr>
          <w:trHeight w:val="285"/>
        </w:trPr>
        <w:tc>
          <w:tcPr>
            <w:tcW w:w="14360" w:type="dxa"/>
            <w:gridSpan w:val="7"/>
            <w:tcBorders>
              <w:top w:val="nil"/>
              <w:left w:val="nil"/>
              <w:bottom w:val="nil"/>
              <w:right w:val="nil"/>
            </w:tcBorders>
            <w:vAlign w:val="center"/>
            <w:hideMark/>
          </w:tcPr>
          <w:p w14:paraId="3AE62A77" w14:textId="77777777" w:rsidR="004E2C5B" w:rsidRPr="007023CB" w:rsidRDefault="004E2C5B" w:rsidP="007023CB">
            <w:pPr>
              <w:spacing w:after="0" w:line="240" w:lineRule="auto"/>
              <w:jc w:val="both"/>
              <w:rPr>
                <w:rFonts w:ascii="Times New Roman" w:eastAsia="Times New Roman" w:hAnsi="Times New Roman" w:cs="Times New Roman"/>
                <w:b/>
                <w:bCs/>
                <w:color w:val="000000"/>
                <w:kern w:val="0"/>
                <w:sz w:val="22"/>
                <w:szCs w:val="22"/>
                <w:lang w:val="fr-FR" w:eastAsia="en-GB"/>
                <w14:ligatures w14:val="none"/>
              </w:rPr>
            </w:pPr>
            <w:r w:rsidRPr="007023CB">
              <w:rPr>
                <w:rFonts w:ascii="Times New Roman" w:eastAsia="Times New Roman" w:hAnsi="Times New Roman" w:cs="Times New Roman"/>
                <w:color w:val="000000"/>
                <w:kern w:val="0"/>
                <w:sz w:val="22"/>
                <w:szCs w:val="22"/>
                <w:lang w:val="fr-FR" w:eastAsia="en-GB"/>
                <w14:ligatures w14:val="none"/>
              </w:rPr>
              <w:t>4. Condiţiile specifice</w:t>
            </w:r>
            <w:r w:rsidRPr="007023CB">
              <w:rPr>
                <w:rFonts w:ascii="Times New Roman" w:eastAsia="Times New Roman" w:hAnsi="Times New Roman" w:cs="Times New Roman"/>
                <w:b/>
                <w:bCs/>
                <w:color w:val="000000"/>
                <w:kern w:val="0"/>
                <w:sz w:val="22"/>
                <w:szCs w:val="22"/>
                <w:lang w:val="fr-FR" w:eastAsia="en-GB"/>
                <w14:ligatures w14:val="none"/>
              </w:rPr>
              <w:t xml:space="preserve"> nu reprezintă criteriu de ierarhizare.</w:t>
            </w:r>
          </w:p>
        </w:tc>
      </w:tr>
      <w:tr w:rsidR="004E2C5B" w:rsidRPr="007023CB" w14:paraId="7DE4C0FE" w14:textId="77777777" w:rsidTr="004E2C5B">
        <w:trPr>
          <w:trHeight w:val="705"/>
        </w:trPr>
        <w:tc>
          <w:tcPr>
            <w:tcW w:w="14360" w:type="dxa"/>
            <w:gridSpan w:val="7"/>
            <w:tcBorders>
              <w:top w:val="nil"/>
              <w:left w:val="nil"/>
              <w:bottom w:val="nil"/>
              <w:right w:val="nil"/>
            </w:tcBorders>
            <w:vAlign w:val="bottom"/>
            <w:hideMark/>
          </w:tcPr>
          <w:p w14:paraId="01503A99" w14:textId="77777777" w:rsidR="004E2C5B" w:rsidRPr="007023CB" w:rsidRDefault="004E2C5B" w:rsidP="007023CB">
            <w:pPr>
              <w:spacing w:after="0" w:line="240" w:lineRule="auto"/>
              <w:jc w:val="both"/>
              <w:rPr>
                <w:rFonts w:ascii="Times New Roman" w:eastAsia="Times New Roman" w:hAnsi="Times New Roman" w:cs="Times New Roman"/>
                <w:color w:val="000000"/>
                <w:kern w:val="0"/>
                <w:sz w:val="22"/>
                <w:szCs w:val="22"/>
                <w:lang w:val="fr-FR" w:eastAsia="en-GB"/>
                <w14:ligatures w14:val="none"/>
              </w:rPr>
            </w:pPr>
            <w:r w:rsidRPr="007023CB">
              <w:rPr>
                <w:rFonts w:ascii="Times New Roman" w:eastAsia="Times New Roman" w:hAnsi="Times New Roman" w:cs="Times New Roman"/>
                <w:color w:val="000000"/>
                <w:kern w:val="0"/>
                <w:sz w:val="22"/>
                <w:szCs w:val="22"/>
                <w:lang w:val="fr-FR" w:eastAsia="en-GB"/>
                <w14:ligatures w14:val="none"/>
              </w:rPr>
              <w:t>3. După avizarea condiţiilor specifice de către comisia de mobilitate a personalului didactic din învăţământul preuniversitar constituită la nivelul inspectoratului şcolar, unitatea de învăţământ va face publice aceste condiţii prin afişare la avizierul unităţii de învăţământ şi pe site-ul propriu.</w:t>
            </w:r>
          </w:p>
        </w:tc>
      </w:tr>
    </w:tbl>
    <w:p w14:paraId="1F6DCB4D" w14:textId="77777777" w:rsidR="004E2C5B" w:rsidRPr="007023CB" w:rsidRDefault="004E2C5B" w:rsidP="007023CB">
      <w:pPr>
        <w:jc w:val="both"/>
        <w:rPr>
          <w:lang w:val="fr-FR"/>
        </w:rPr>
      </w:pPr>
    </w:p>
    <w:p w14:paraId="1A5D2C84" w14:textId="77777777" w:rsidR="007023CB" w:rsidRPr="007023CB" w:rsidRDefault="007023CB">
      <w:pPr>
        <w:jc w:val="both"/>
        <w:rPr>
          <w:lang w:val="fr-FR"/>
        </w:rPr>
      </w:pPr>
    </w:p>
    <w:sectPr w:rsidR="007023CB" w:rsidRPr="007023CB" w:rsidSect="004E2C5B">
      <w:pgSz w:w="16838" w:h="11906" w:orient="landscape"/>
      <w:pgMar w:top="568" w:right="53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C5B"/>
    <w:rsid w:val="00151908"/>
    <w:rsid w:val="00185153"/>
    <w:rsid w:val="004E2C5B"/>
    <w:rsid w:val="0057611A"/>
    <w:rsid w:val="007023CB"/>
    <w:rsid w:val="00FD4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6D97"/>
  <w15:chartTrackingRefBased/>
  <w15:docId w15:val="{0FE0246B-D78C-4960-8D6F-64F786E5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C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2C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2C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2C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2C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2C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C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C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C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C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2C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2C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2C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2C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2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C5B"/>
    <w:rPr>
      <w:rFonts w:eastAsiaTheme="majorEastAsia" w:cstheme="majorBidi"/>
      <w:color w:val="272727" w:themeColor="text1" w:themeTint="D8"/>
    </w:rPr>
  </w:style>
  <w:style w:type="paragraph" w:styleId="Title">
    <w:name w:val="Title"/>
    <w:basedOn w:val="Normal"/>
    <w:next w:val="Normal"/>
    <w:link w:val="TitleChar"/>
    <w:uiPriority w:val="10"/>
    <w:qFormat/>
    <w:rsid w:val="004E2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C5B"/>
    <w:pPr>
      <w:spacing w:before="160"/>
      <w:jc w:val="center"/>
    </w:pPr>
    <w:rPr>
      <w:i/>
      <w:iCs/>
      <w:color w:val="404040" w:themeColor="text1" w:themeTint="BF"/>
    </w:rPr>
  </w:style>
  <w:style w:type="character" w:customStyle="1" w:styleId="QuoteChar">
    <w:name w:val="Quote Char"/>
    <w:basedOn w:val="DefaultParagraphFont"/>
    <w:link w:val="Quote"/>
    <w:uiPriority w:val="29"/>
    <w:rsid w:val="004E2C5B"/>
    <w:rPr>
      <w:i/>
      <w:iCs/>
      <w:color w:val="404040" w:themeColor="text1" w:themeTint="BF"/>
    </w:rPr>
  </w:style>
  <w:style w:type="paragraph" w:styleId="ListParagraph">
    <w:name w:val="List Paragraph"/>
    <w:basedOn w:val="Normal"/>
    <w:uiPriority w:val="34"/>
    <w:qFormat/>
    <w:rsid w:val="004E2C5B"/>
    <w:pPr>
      <w:ind w:left="720"/>
      <w:contextualSpacing/>
    </w:pPr>
  </w:style>
  <w:style w:type="character" w:styleId="IntenseEmphasis">
    <w:name w:val="Intense Emphasis"/>
    <w:basedOn w:val="DefaultParagraphFont"/>
    <w:uiPriority w:val="21"/>
    <w:qFormat/>
    <w:rsid w:val="004E2C5B"/>
    <w:rPr>
      <w:i/>
      <w:iCs/>
      <w:color w:val="2F5496" w:themeColor="accent1" w:themeShade="BF"/>
    </w:rPr>
  </w:style>
  <w:style w:type="paragraph" w:styleId="IntenseQuote">
    <w:name w:val="Intense Quote"/>
    <w:basedOn w:val="Normal"/>
    <w:next w:val="Normal"/>
    <w:link w:val="IntenseQuoteChar"/>
    <w:uiPriority w:val="30"/>
    <w:qFormat/>
    <w:rsid w:val="004E2C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2C5B"/>
    <w:rPr>
      <w:i/>
      <w:iCs/>
      <w:color w:val="2F5496" w:themeColor="accent1" w:themeShade="BF"/>
    </w:rPr>
  </w:style>
  <w:style w:type="character" w:styleId="IntenseReference">
    <w:name w:val="Intense Reference"/>
    <w:basedOn w:val="DefaultParagraphFont"/>
    <w:uiPriority w:val="32"/>
    <w:qFormat/>
    <w:rsid w:val="004E2C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3416</Characters>
  <Application>Microsoft Office Word</Application>
  <DocSecurity>0</DocSecurity>
  <Lines>28</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2</cp:revision>
  <dcterms:created xsi:type="dcterms:W3CDTF">2026-01-18T18:42:00Z</dcterms:created>
  <dcterms:modified xsi:type="dcterms:W3CDTF">2026-01-26T10:41:00Z</dcterms:modified>
</cp:coreProperties>
</file>