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A724A" w14:textId="77777777" w:rsidR="008512FF" w:rsidRPr="00153BFA" w:rsidRDefault="008512FF" w:rsidP="00B67463">
      <w:pPr>
        <w:jc w:val="right"/>
        <w:rPr>
          <w:rFonts w:ascii="Arial Narrow" w:hAnsi="Arial Narrow"/>
          <w:sz w:val="16"/>
          <w:szCs w:val="16"/>
        </w:rPr>
      </w:pPr>
    </w:p>
    <w:p w14:paraId="344AFBA5" w14:textId="3624D692" w:rsidR="00B67463" w:rsidRDefault="001324FF" w:rsidP="001324FF">
      <w:pPr>
        <w:jc w:val="right"/>
        <w:rPr>
          <w:b/>
          <w:bCs/>
          <w:iCs/>
          <w:sz w:val="16"/>
          <w:szCs w:val="16"/>
        </w:rPr>
      </w:pPr>
      <w:r>
        <w:rPr>
          <w:b/>
          <w:bCs/>
          <w:iCs/>
          <w:sz w:val="16"/>
          <w:szCs w:val="16"/>
        </w:rPr>
        <w:t>Nr. înregistrare: ...................../............................................</w:t>
      </w:r>
    </w:p>
    <w:p w14:paraId="4720511E" w14:textId="250ED02C" w:rsidR="001324FF" w:rsidRPr="00A650EE" w:rsidRDefault="001324FF" w:rsidP="001324FF">
      <w:pPr>
        <w:jc w:val="right"/>
        <w:rPr>
          <w:rFonts w:ascii="Arial Narrow" w:hAnsi="Arial Narrow"/>
          <w:sz w:val="22"/>
          <w:szCs w:val="22"/>
        </w:rPr>
      </w:pPr>
      <w:r>
        <w:rPr>
          <w:b/>
          <w:bCs/>
          <w:iCs/>
          <w:sz w:val="16"/>
          <w:szCs w:val="16"/>
        </w:rPr>
        <w:t>(de la ISJ CS)</w:t>
      </w:r>
    </w:p>
    <w:p w14:paraId="37420D53" w14:textId="77777777" w:rsidR="000C6231" w:rsidRPr="00A650EE" w:rsidRDefault="000C6231" w:rsidP="00921B43">
      <w:pPr>
        <w:rPr>
          <w:rFonts w:ascii="Arial Narrow" w:hAnsi="Arial Narrow"/>
          <w:sz w:val="22"/>
          <w:szCs w:val="22"/>
        </w:rPr>
      </w:pPr>
    </w:p>
    <w:p w14:paraId="0DDCA1C9" w14:textId="240F17E0" w:rsidR="001324FF" w:rsidRDefault="001324FF" w:rsidP="001324FF"/>
    <w:p w14:paraId="5A586E4B" w14:textId="77777777" w:rsidR="001324FF" w:rsidRDefault="001324FF" w:rsidP="001324FF">
      <w:pPr>
        <w:pStyle w:val="Default"/>
      </w:pPr>
    </w:p>
    <w:p w14:paraId="0D8C17CE" w14:textId="6982AE95" w:rsidR="001324FF" w:rsidRPr="001324FF" w:rsidRDefault="001324FF" w:rsidP="001324FF">
      <w:pPr>
        <w:pStyle w:val="Default"/>
        <w:jc w:val="center"/>
        <w:rPr>
          <w:rFonts w:ascii="Times New Roman" w:hAnsi="Times New Roman" w:cs="Times New Roman"/>
          <w:sz w:val="32"/>
          <w:szCs w:val="32"/>
          <w:lang w:val="pt-BR"/>
        </w:rPr>
      </w:pPr>
      <w:r w:rsidRPr="001324FF">
        <w:rPr>
          <w:rFonts w:ascii="Times New Roman" w:hAnsi="Times New Roman" w:cs="Times New Roman"/>
          <w:b/>
          <w:bCs/>
          <w:sz w:val="32"/>
          <w:szCs w:val="32"/>
          <w:lang w:val="pt-BR"/>
        </w:rPr>
        <w:t>DOSAR</w:t>
      </w:r>
    </w:p>
    <w:p w14:paraId="0DE9F93C" w14:textId="5279E42B" w:rsidR="00B270A0" w:rsidRDefault="001324FF" w:rsidP="001324FF">
      <w:pPr>
        <w:jc w:val="center"/>
        <w:rPr>
          <w:b/>
          <w:bCs/>
          <w:sz w:val="32"/>
          <w:szCs w:val="32"/>
        </w:rPr>
      </w:pPr>
      <w:r w:rsidRPr="001324FF">
        <w:rPr>
          <w:b/>
          <w:bCs/>
          <w:sz w:val="32"/>
          <w:szCs w:val="32"/>
        </w:rPr>
        <w:t>REVIZUIRE DECIZIE ÎNCADRARE - SESIUNEA 2025</w:t>
      </w:r>
    </w:p>
    <w:p w14:paraId="3424F6F7" w14:textId="77777777" w:rsidR="001324FF" w:rsidRDefault="001324FF" w:rsidP="000F240E">
      <w:pPr>
        <w:rPr>
          <w:b/>
          <w:bCs/>
          <w:sz w:val="32"/>
          <w:szCs w:val="32"/>
        </w:rPr>
      </w:pPr>
    </w:p>
    <w:p w14:paraId="2607B4DA" w14:textId="5B48FA1A" w:rsidR="001324FF" w:rsidRPr="001324FF" w:rsidRDefault="001324FF" w:rsidP="001324FF">
      <w:pPr>
        <w:pStyle w:val="Default"/>
        <w:jc w:val="both"/>
        <w:rPr>
          <w:rFonts w:ascii="Times New Roman" w:hAnsi="Times New Roman" w:cs="Times New Roman"/>
          <w:i/>
          <w:iCs/>
          <w:lang w:val="ro-RO"/>
        </w:rPr>
      </w:pPr>
      <w:r w:rsidRPr="001324FF">
        <w:rPr>
          <w:rFonts w:ascii="Times New Roman" w:hAnsi="Times New Roman" w:cs="Times New Roman"/>
          <w:b/>
          <w:bCs/>
          <w:lang w:val="ro-RO"/>
        </w:rPr>
        <w:t>Numele, inițiala tatălui, prenumele cadrului didactic</w:t>
      </w:r>
      <w:r w:rsidRPr="001324FF">
        <w:rPr>
          <w:rFonts w:ascii="Times New Roman" w:hAnsi="Times New Roman" w:cs="Times New Roman"/>
          <w:b/>
          <w:bCs/>
          <w:i/>
          <w:iCs/>
          <w:lang w:val="ro-RO"/>
        </w:rPr>
        <w:t xml:space="preserve">:  </w:t>
      </w:r>
      <w:r w:rsidRPr="001324FF">
        <w:rPr>
          <w:rFonts w:ascii="Times New Roman" w:hAnsi="Times New Roman" w:cs="Times New Roman"/>
          <w:lang w:val="ro-RO"/>
        </w:rPr>
        <w:t>(</w:t>
      </w:r>
      <w:r w:rsidRPr="001324FF">
        <w:rPr>
          <w:rFonts w:ascii="Times New Roman" w:hAnsi="Times New Roman" w:cs="Times New Roman"/>
          <w:i/>
          <w:iCs/>
          <w:lang w:val="ro-RO"/>
        </w:rPr>
        <w:t>cu majuscule; în cazul schimbării numelui prin căsătorie/divorţ se trece în paranteză şi numele anterior, care figurează în decizia de titularizare)</w:t>
      </w:r>
    </w:p>
    <w:p w14:paraId="5ADB576C" w14:textId="77777777" w:rsidR="001324FF" w:rsidRPr="001324FF" w:rsidRDefault="001324FF" w:rsidP="001324FF">
      <w:pPr>
        <w:rPr>
          <w:b/>
          <w:bCs/>
          <w:i/>
          <w:iCs/>
        </w:rPr>
      </w:pPr>
    </w:p>
    <w:p w14:paraId="139F1772" w14:textId="4B237B04" w:rsidR="001324FF" w:rsidRPr="001324FF" w:rsidRDefault="001324FF" w:rsidP="001324FF">
      <w:pPr>
        <w:rPr>
          <w:b/>
          <w:bCs/>
        </w:rPr>
      </w:pPr>
      <w:r w:rsidRPr="001324FF">
        <w:rPr>
          <w:b/>
          <w:bCs/>
        </w:rPr>
        <w:t>.............................................................................................................................................................................</w:t>
      </w:r>
    </w:p>
    <w:p w14:paraId="1E5EFFA3" w14:textId="77777777" w:rsidR="001324FF" w:rsidRPr="001324FF" w:rsidRDefault="001324FF" w:rsidP="001324FF">
      <w:pPr>
        <w:pStyle w:val="Default"/>
        <w:rPr>
          <w:rFonts w:ascii="Times New Roman" w:hAnsi="Times New Roman" w:cs="Times New Roman"/>
          <w:lang w:val="pt-BR"/>
        </w:rPr>
      </w:pPr>
    </w:p>
    <w:p w14:paraId="5521C105" w14:textId="0AF6CF29" w:rsidR="001324FF" w:rsidRPr="001324FF" w:rsidRDefault="001324FF" w:rsidP="001324FF">
      <w:pPr>
        <w:pStyle w:val="Default"/>
        <w:rPr>
          <w:rFonts w:ascii="Times New Roman" w:hAnsi="Times New Roman" w:cs="Times New Roman"/>
          <w:lang w:val="pt-BR"/>
        </w:rPr>
      </w:pPr>
      <w:r w:rsidRPr="001324FF">
        <w:rPr>
          <w:rFonts w:ascii="Times New Roman" w:hAnsi="Times New Roman" w:cs="Times New Roman"/>
          <w:b/>
          <w:bCs/>
          <w:lang w:val="pt-BR"/>
        </w:rPr>
        <w:t>Unitatea de învățământ la care este încadrat</w:t>
      </w:r>
      <w:r w:rsidRPr="001324FF">
        <w:rPr>
          <w:rFonts w:ascii="Times New Roman" w:hAnsi="Times New Roman" w:cs="Times New Roman"/>
          <w:b/>
          <w:bCs/>
          <w:lang w:val="pt-BR"/>
        </w:rPr>
        <w:t>:</w:t>
      </w:r>
      <w:r w:rsidRPr="001324FF">
        <w:rPr>
          <w:rFonts w:ascii="Times New Roman" w:hAnsi="Times New Roman" w:cs="Times New Roman"/>
          <w:lang w:val="pt-BR"/>
        </w:rPr>
        <w:t xml:space="preserve"> </w:t>
      </w:r>
      <w:r w:rsidRPr="001324FF">
        <w:rPr>
          <w:rFonts w:ascii="Times New Roman" w:hAnsi="Times New Roman" w:cs="Times New Roman"/>
          <w:lang w:val="pt-BR"/>
        </w:rPr>
        <w:t>(</w:t>
      </w:r>
      <w:r w:rsidRPr="001324FF">
        <w:rPr>
          <w:rFonts w:ascii="Times New Roman" w:hAnsi="Times New Roman" w:cs="Times New Roman"/>
          <w:i/>
          <w:iCs/>
          <w:lang w:val="pt-BR"/>
        </w:rPr>
        <w:t>cu majuscule; denumire completă</w:t>
      </w:r>
      <w:r w:rsidRPr="001324FF">
        <w:rPr>
          <w:rFonts w:ascii="Times New Roman" w:hAnsi="Times New Roman" w:cs="Times New Roman"/>
          <w:lang w:val="pt-BR"/>
        </w:rPr>
        <w:t xml:space="preserve">) </w:t>
      </w:r>
    </w:p>
    <w:p w14:paraId="7A6636EE" w14:textId="195806F4" w:rsidR="001324FF" w:rsidRPr="001324FF" w:rsidRDefault="001324FF" w:rsidP="001324FF">
      <w:pPr>
        <w:pStyle w:val="Default"/>
        <w:rPr>
          <w:rFonts w:ascii="Times New Roman" w:hAnsi="Times New Roman" w:cs="Times New Roman"/>
          <w:b/>
          <w:bCs/>
          <w:i/>
          <w:iCs/>
          <w:lang w:val="pt-BR"/>
        </w:rPr>
      </w:pPr>
      <w:r w:rsidRPr="001324FF">
        <w:rPr>
          <w:rFonts w:ascii="Times New Roman" w:hAnsi="Times New Roman" w:cs="Times New Roman"/>
          <w:b/>
          <w:bCs/>
          <w:i/>
          <w:iCs/>
          <w:lang w:val="pt-BR"/>
        </w:rPr>
        <w:t xml:space="preserve"> </w:t>
      </w:r>
    </w:p>
    <w:p w14:paraId="0CE40DE4" w14:textId="16E059AE" w:rsidR="001324FF" w:rsidRPr="001324FF" w:rsidRDefault="001324FF" w:rsidP="001324FF">
      <w:pPr>
        <w:pStyle w:val="Default"/>
        <w:rPr>
          <w:rFonts w:ascii="Times New Roman" w:hAnsi="Times New Roman" w:cs="Times New Roman"/>
          <w:b/>
          <w:bCs/>
          <w:lang w:val="pt-BR"/>
        </w:rPr>
      </w:pPr>
      <w:r w:rsidRPr="001324FF">
        <w:rPr>
          <w:rFonts w:ascii="Times New Roman" w:hAnsi="Times New Roman" w:cs="Times New Roman"/>
          <w:b/>
          <w:bCs/>
          <w:lang w:val="pt-BR"/>
        </w:rPr>
        <w:t>..............................................................................................................................................................................</w:t>
      </w:r>
    </w:p>
    <w:p w14:paraId="6C6C2D7D" w14:textId="77777777" w:rsidR="001324FF" w:rsidRPr="001324FF" w:rsidRDefault="001324FF" w:rsidP="001324FF">
      <w:pPr>
        <w:rPr>
          <w:b/>
          <w:bCs/>
        </w:rPr>
      </w:pPr>
    </w:p>
    <w:p w14:paraId="58FE0D42" w14:textId="77777777" w:rsidR="001324FF" w:rsidRDefault="001324FF" w:rsidP="001324FF">
      <w:pPr>
        <w:pStyle w:val="Default"/>
        <w:rPr>
          <w:rFonts w:ascii="Times New Roman" w:hAnsi="Times New Roman" w:cs="Times New Roman"/>
          <w:b/>
          <w:bCs/>
          <w:lang w:val="pt-BR"/>
        </w:rPr>
      </w:pPr>
    </w:p>
    <w:p w14:paraId="75B05488" w14:textId="77777777" w:rsidR="001324FF" w:rsidRDefault="001324FF" w:rsidP="001324FF">
      <w:pPr>
        <w:pStyle w:val="Default"/>
        <w:rPr>
          <w:rFonts w:ascii="Times New Roman" w:hAnsi="Times New Roman" w:cs="Times New Roman"/>
          <w:b/>
          <w:bCs/>
          <w:lang w:val="pt-BR"/>
        </w:rPr>
      </w:pPr>
    </w:p>
    <w:p w14:paraId="4198DB96" w14:textId="254F7E63" w:rsidR="001324FF" w:rsidRPr="001324FF" w:rsidRDefault="001324FF" w:rsidP="001324FF">
      <w:pPr>
        <w:pStyle w:val="Default"/>
        <w:rPr>
          <w:rFonts w:ascii="Times New Roman" w:hAnsi="Times New Roman" w:cs="Times New Roman"/>
          <w:lang w:val="pt-BR"/>
        </w:rPr>
      </w:pPr>
      <w:r w:rsidRPr="001324FF">
        <w:rPr>
          <w:rFonts w:ascii="Times New Roman" w:hAnsi="Times New Roman" w:cs="Times New Roman"/>
          <w:b/>
          <w:bCs/>
          <w:lang w:val="pt-BR"/>
        </w:rPr>
        <w:t>Denumirea postului/catedrei pe care este încadrat</w:t>
      </w:r>
      <w:r w:rsidRPr="001324FF">
        <w:rPr>
          <w:rFonts w:ascii="Times New Roman" w:hAnsi="Times New Roman" w:cs="Times New Roman"/>
          <w:b/>
          <w:bCs/>
          <w:i/>
          <w:iCs/>
          <w:lang w:val="pt-BR"/>
        </w:rPr>
        <w:t>:</w:t>
      </w:r>
      <w:r w:rsidRPr="001324FF">
        <w:rPr>
          <w:rFonts w:ascii="Times New Roman" w:hAnsi="Times New Roman" w:cs="Times New Roman"/>
          <w:lang w:val="pt-BR"/>
        </w:rPr>
        <w:t xml:space="preserve"> </w:t>
      </w:r>
      <w:r w:rsidRPr="001324FF">
        <w:rPr>
          <w:rFonts w:ascii="Times New Roman" w:hAnsi="Times New Roman" w:cs="Times New Roman"/>
          <w:i/>
          <w:iCs/>
          <w:lang w:val="pt-BR"/>
        </w:rPr>
        <w:t>(conform deciziei de încadrare</w:t>
      </w:r>
      <w:r w:rsidRPr="001324FF">
        <w:rPr>
          <w:rFonts w:ascii="Times New Roman" w:hAnsi="Times New Roman" w:cs="Times New Roman"/>
          <w:lang w:val="pt-BR"/>
        </w:rPr>
        <w:t xml:space="preserve">) </w:t>
      </w:r>
      <w:r w:rsidRPr="001324FF">
        <w:rPr>
          <w:rFonts w:ascii="Times New Roman" w:hAnsi="Times New Roman" w:cs="Times New Roman"/>
          <w:b/>
          <w:bCs/>
          <w:i/>
          <w:iCs/>
          <w:lang w:val="pt-BR"/>
        </w:rPr>
        <w:t xml:space="preserve"> </w:t>
      </w:r>
    </w:p>
    <w:p w14:paraId="3945A2DC" w14:textId="77777777" w:rsidR="001324FF" w:rsidRDefault="001324FF" w:rsidP="001324FF">
      <w:pPr>
        <w:jc w:val="center"/>
        <w:rPr>
          <w:b/>
          <w:bCs/>
          <w:sz w:val="32"/>
          <w:szCs w:val="32"/>
        </w:rPr>
      </w:pPr>
    </w:p>
    <w:p w14:paraId="3FEC6320" w14:textId="77777777" w:rsidR="001324FF" w:rsidRPr="001324FF" w:rsidRDefault="001324FF" w:rsidP="001324FF">
      <w:pPr>
        <w:pStyle w:val="Default"/>
        <w:rPr>
          <w:rFonts w:ascii="Times New Roman" w:hAnsi="Times New Roman" w:cs="Times New Roman"/>
          <w:b/>
          <w:bCs/>
          <w:lang w:val="pt-BR"/>
        </w:rPr>
      </w:pPr>
      <w:r w:rsidRPr="001324FF">
        <w:rPr>
          <w:rFonts w:ascii="Times New Roman" w:hAnsi="Times New Roman" w:cs="Times New Roman"/>
          <w:b/>
          <w:bCs/>
          <w:lang w:val="pt-BR"/>
        </w:rPr>
        <w:t>..............................................................................................................................................................................</w:t>
      </w:r>
    </w:p>
    <w:p w14:paraId="0440DEDB" w14:textId="77777777" w:rsidR="001324FF" w:rsidRDefault="001324FF" w:rsidP="001324FF">
      <w:pPr>
        <w:rPr>
          <w:b/>
          <w:bCs/>
          <w:sz w:val="32"/>
          <w:szCs w:val="32"/>
        </w:rPr>
      </w:pPr>
    </w:p>
    <w:p w14:paraId="731232D8" w14:textId="77777777" w:rsidR="000F240E" w:rsidRDefault="000F240E" w:rsidP="000F240E">
      <w:pPr>
        <w:pStyle w:val="Default"/>
      </w:pPr>
    </w:p>
    <w:p w14:paraId="4EAFCC12" w14:textId="77777777" w:rsidR="000F240E" w:rsidRDefault="000F240E" w:rsidP="000F240E">
      <w:pPr>
        <w:pStyle w:val="Default"/>
        <w:rPr>
          <w:lang w:val="pt-BR"/>
        </w:rPr>
      </w:pPr>
    </w:p>
    <w:p w14:paraId="13730F65" w14:textId="1C8C5544" w:rsidR="007D679E" w:rsidRPr="000F240E" w:rsidRDefault="000F240E" w:rsidP="000F240E">
      <w:pPr>
        <w:pStyle w:val="Default"/>
        <w:rPr>
          <w:rFonts w:ascii="Times New Roman" w:hAnsi="Times New Roman" w:cs="Times New Roman"/>
          <w:sz w:val="20"/>
          <w:szCs w:val="20"/>
          <w:lang w:val="pt-BR"/>
        </w:rPr>
      </w:pPr>
      <w:r w:rsidRPr="000F240E">
        <w:rPr>
          <w:lang w:val="pt-BR"/>
        </w:rPr>
        <w:t xml:space="preserve"> </w:t>
      </w:r>
      <w:r w:rsidRPr="000F240E">
        <w:rPr>
          <w:rFonts w:ascii="Times New Roman" w:hAnsi="Times New Roman" w:cs="Times New Roman"/>
          <w:b/>
          <w:bCs/>
          <w:sz w:val="22"/>
          <w:szCs w:val="22"/>
          <w:lang w:val="pt-BR"/>
        </w:rPr>
        <w:t xml:space="preserve">Mod de încadrare: </w:t>
      </w:r>
      <w:r w:rsidR="007D679E" w:rsidRPr="000F240E">
        <w:rPr>
          <w:i/>
          <w:sz w:val="22"/>
          <w:szCs w:val="22"/>
          <w:lang w:val="pt-BR"/>
        </w:rPr>
        <w:t>(</w:t>
      </w:r>
      <w:r w:rsidR="007D679E" w:rsidRPr="000F240E">
        <w:rPr>
          <w:rFonts w:ascii="Times New Roman" w:hAnsi="Times New Roman" w:cs="Times New Roman"/>
          <w:i/>
          <w:sz w:val="20"/>
          <w:szCs w:val="20"/>
          <w:lang w:val="pt-BR"/>
        </w:rPr>
        <w:t xml:space="preserve">se bifează </w:t>
      </w:r>
      <w:r w:rsidR="00397F4D" w:rsidRPr="000F240E">
        <w:rPr>
          <w:rFonts w:ascii="Times New Roman" w:hAnsi="Times New Roman" w:cs="Times New Roman"/>
          <w:b/>
          <w:bCs/>
          <w:i/>
          <w:sz w:val="20"/>
          <w:szCs w:val="20"/>
          <w:lang w:val="pt-BR"/>
        </w:rPr>
        <w:t>doar</w:t>
      </w:r>
      <w:r w:rsidR="00397F4D" w:rsidRPr="000F240E">
        <w:rPr>
          <w:rFonts w:ascii="Times New Roman" w:hAnsi="Times New Roman" w:cs="Times New Roman"/>
          <w:i/>
          <w:sz w:val="20"/>
          <w:szCs w:val="20"/>
          <w:lang w:val="pt-BR"/>
        </w:rPr>
        <w:t xml:space="preserve"> </w:t>
      </w:r>
      <w:r w:rsidR="007D679E" w:rsidRPr="000F240E">
        <w:rPr>
          <w:rFonts w:ascii="Times New Roman" w:hAnsi="Times New Roman" w:cs="Times New Roman"/>
          <w:i/>
          <w:sz w:val="20"/>
          <w:szCs w:val="20"/>
          <w:lang w:val="pt-BR"/>
        </w:rPr>
        <w:t>caset</w:t>
      </w:r>
      <w:r>
        <w:rPr>
          <w:rFonts w:ascii="Times New Roman" w:hAnsi="Times New Roman" w:cs="Times New Roman"/>
          <w:i/>
          <w:sz w:val="20"/>
          <w:szCs w:val="20"/>
          <w:lang w:val="pt-BR"/>
        </w:rPr>
        <w:t>a</w:t>
      </w:r>
      <w:r w:rsidR="007D679E" w:rsidRPr="000F240E">
        <w:rPr>
          <w:rFonts w:ascii="Times New Roman" w:hAnsi="Times New Roman" w:cs="Times New Roman"/>
          <w:i/>
          <w:sz w:val="20"/>
          <w:szCs w:val="20"/>
          <w:lang w:val="pt-BR"/>
        </w:rPr>
        <w:t xml:space="preserve"> corespunzătoare)</w:t>
      </w:r>
    </w:p>
    <w:p w14:paraId="40224DAA" w14:textId="77777777" w:rsidR="00B270A0" w:rsidRPr="000F240E" w:rsidRDefault="00B270A0" w:rsidP="006952DF">
      <w:pPr>
        <w:jc w:val="both"/>
        <w:rPr>
          <w:sz w:val="20"/>
          <w:szCs w:val="20"/>
        </w:rPr>
      </w:pPr>
    </w:p>
    <w:p w14:paraId="2C36196F" w14:textId="77777777" w:rsidR="000F240E" w:rsidRPr="000F240E" w:rsidRDefault="000F240E" w:rsidP="000F240E">
      <w:pPr>
        <w:pStyle w:val="Default"/>
        <w:numPr>
          <w:ilvl w:val="0"/>
          <w:numId w:val="5"/>
        </w:numPr>
        <w:spacing w:after="43"/>
        <w:rPr>
          <w:rFonts w:ascii="Times New Roman" w:hAnsi="Times New Roman" w:cs="Times New Roman"/>
          <w:sz w:val="22"/>
          <w:szCs w:val="22"/>
          <w:lang w:val="ro-RO"/>
        </w:rPr>
      </w:pPr>
      <w:r w:rsidRPr="000F240E">
        <w:rPr>
          <w:rFonts w:ascii="Times New Roman" w:hAnsi="Times New Roman" w:cs="Times New Roman"/>
          <w:sz w:val="22"/>
          <w:szCs w:val="22"/>
          <w:lang w:val="ro-RO"/>
        </w:rPr>
        <w:t xml:space="preserve">cadru didactic titular; </w:t>
      </w:r>
    </w:p>
    <w:p w14:paraId="39262881" w14:textId="77777777" w:rsidR="000F240E" w:rsidRPr="000F240E" w:rsidRDefault="000F240E" w:rsidP="000F240E">
      <w:pPr>
        <w:pStyle w:val="Default"/>
        <w:numPr>
          <w:ilvl w:val="0"/>
          <w:numId w:val="5"/>
        </w:numPr>
        <w:spacing w:after="43"/>
        <w:rPr>
          <w:rFonts w:ascii="Times New Roman" w:hAnsi="Times New Roman" w:cs="Times New Roman"/>
          <w:sz w:val="22"/>
          <w:szCs w:val="22"/>
          <w:lang w:val="ro-RO"/>
        </w:rPr>
      </w:pPr>
      <w:r w:rsidRPr="000F240E">
        <w:rPr>
          <w:rFonts w:ascii="Times New Roman" w:hAnsi="Times New Roman" w:cs="Times New Roman"/>
          <w:sz w:val="22"/>
          <w:szCs w:val="22"/>
          <w:lang w:val="ro-RO"/>
        </w:rPr>
        <w:t xml:space="preserve">cadru didactic debutant, conf. art. 24 alin. (4) şi (6) din Metodologie </w:t>
      </w:r>
    </w:p>
    <w:p w14:paraId="600D68BD" w14:textId="07B2CF75" w:rsidR="000F240E" w:rsidRPr="000F240E" w:rsidRDefault="000F240E" w:rsidP="000F240E">
      <w:pPr>
        <w:pStyle w:val="Default"/>
        <w:numPr>
          <w:ilvl w:val="0"/>
          <w:numId w:val="5"/>
        </w:numPr>
        <w:spacing w:after="43"/>
        <w:rPr>
          <w:rFonts w:ascii="Times New Roman" w:hAnsi="Times New Roman" w:cs="Times New Roman"/>
          <w:sz w:val="22"/>
          <w:szCs w:val="22"/>
          <w:lang w:val="ro-RO"/>
        </w:rPr>
      </w:pPr>
      <w:r w:rsidRPr="000F240E">
        <w:rPr>
          <w:rFonts w:ascii="Times New Roman" w:hAnsi="Times New Roman" w:cs="Times New Roman"/>
          <w:sz w:val="22"/>
          <w:szCs w:val="22"/>
          <w:lang w:val="ro-RO"/>
        </w:rPr>
        <w:t xml:space="preserve">cadru didactic angajat pe durata viabilității postului/catedrei </w:t>
      </w:r>
    </w:p>
    <w:p w14:paraId="4D119E88" w14:textId="77777777" w:rsidR="000F240E" w:rsidRPr="000F240E" w:rsidRDefault="000F240E" w:rsidP="000F240E">
      <w:pPr>
        <w:pStyle w:val="Default"/>
        <w:numPr>
          <w:ilvl w:val="0"/>
          <w:numId w:val="5"/>
        </w:numPr>
        <w:jc w:val="both"/>
        <w:rPr>
          <w:rFonts w:ascii="Times New Roman" w:hAnsi="Times New Roman" w:cs="Times New Roman"/>
          <w:sz w:val="22"/>
          <w:szCs w:val="22"/>
          <w:lang w:val="ro-RO"/>
        </w:rPr>
      </w:pPr>
      <w:r w:rsidRPr="000F240E">
        <w:rPr>
          <w:rFonts w:ascii="Times New Roman" w:hAnsi="Times New Roman" w:cs="Times New Roman"/>
          <w:sz w:val="22"/>
          <w:szCs w:val="22"/>
          <w:lang w:val="ro-RO"/>
        </w:rPr>
        <w:t xml:space="preserve">cadru didactic încadrat pe parcursul anului şcolar 2021-2022 şi în anul şcolar 2022-2023 în funcţia de educator-puericultor în creşele organizate atât ca structuri arondate unităților de învățământ preuniversitar cu personalitate juridică, cât şi ca unități de învățământ preuniversitar cu personalitate juridică pentru care autoritățile administrației publice locale au calitatea de persoană juridică fondatoare </w:t>
      </w:r>
    </w:p>
    <w:p w14:paraId="1F0ADF22" w14:textId="77777777" w:rsidR="000F240E" w:rsidRDefault="000F240E" w:rsidP="000F240E">
      <w:pPr>
        <w:pStyle w:val="Default"/>
      </w:pPr>
    </w:p>
    <w:p w14:paraId="7F1EE54D" w14:textId="77777777" w:rsidR="000F240E" w:rsidRPr="000F240E" w:rsidRDefault="000F240E" w:rsidP="000F240E">
      <w:pPr>
        <w:pStyle w:val="Default"/>
        <w:rPr>
          <w:rFonts w:ascii="Times New Roman" w:hAnsi="Times New Roman" w:cs="Times New Roman"/>
          <w:sz w:val="22"/>
          <w:szCs w:val="22"/>
          <w:lang w:val="ro-RO"/>
        </w:rPr>
      </w:pPr>
      <w:r w:rsidRPr="000F240E">
        <w:rPr>
          <w:lang w:val="ro-RO"/>
        </w:rPr>
        <w:t xml:space="preserve"> </w:t>
      </w:r>
      <w:r w:rsidRPr="000F240E">
        <w:rPr>
          <w:rFonts w:ascii="Times New Roman" w:hAnsi="Times New Roman" w:cs="Times New Roman"/>
          <w:b/>
          <w:bCs/>
          <w:sz w:val="22"/>
          <w:szCs w:val="22"/>
          <w:lang w:val="ro-RO"/>
        </w:rPr>
        <w:t xml:space="preserve">Modificarea solicitată: </w:t>
      </w:r>
    </w:p>
    <w:p w14:paraId="24F58A17" w14:textId="77777777" w:rsidR="000F240E" w:rsidRPr="000F240E" w:rsidRDefault="000F240E" w:rsidP="000F240E">
      <w:pPr>
        <w:pStyle w:val="Default"/>
        <w:rPr>
          <w:sz w:val="22"/>
          <w:szCs w:val="22"/>
        </w:rPr>
      </w:pPr>
    </w:p>
    <w:p w14:paraId="7643B7A4" w14:textId="77777777" w:rsidR="000F240E" w:rsidRPr="000F240E" w:rsidRDefault="000F240E" w:rsidP="000F240E">
      <w:pPr>
        <w:numPr>
          <w:ilvl w:val="0"/>
          <w:numId w:val="5"/>
        </w:numPr>
        <w:jc w:val="both"/>
        <w:rPr>
          <w:sz w:val="22"/>
          <w:szCs w:val="22"/>
        </w:rPr>
      </w:pPr>
      <w:r w:rsidRPr="000F240E">
        <w:rPr>
          <w:sz w:val="22"/>
          <w:szCs w:val="22"/>
        </w:rPr>
        <w:t>denumirea unităţii de învăţământ;</w:t>
      </w:r>
    </w:p>
    <w:p w14:paraId="16D9F15B" w14:textId="77777777" w:rsidR="000F240E" w:rsidRPr="000F240E" w:rsidRDefault="000F240E" w:rsidP="000F240E">
      <w:pPr>
        <w:numPr>
          <w:ilvl w:val="0"/>
          <w:numId w:val="5"/>
        </w:numPr>
        <w:jc w:val="both"/>
        <w:rPr>
          <w:sz w:val="22"/>
          <w:szCs w:val="22"/>
        </w:rPr>
      </w:pPr>
      <w:r w:rsidRPr="000F240E">
        <w:rPr>
          <w:sz w:val="22"/>
          <w:szCs w:val="22"/>
        </w:rPr>
        <w:t>denumirea postului didactic/catedrei pe care sunt titular.</w:t>
      </w:r>
    </w:p>
    <w:p w14:paraId="77C7F127" w14:textId="393DEA71" w:rsidR="000F240E" w:rsidRPr="000F240E" w:rsidRDefault="000F240E" w:rsidP="000F240E">
      <w:pPr>
        <w:numPr>
          <w:ilvl w:val="0"/>
          <w:numId w:val="5"/>
        </w:numPr>
        <w:jc w:val="both"/>
        <w:rPr>
          <w:sz w:val="22"/>
          <w:szCs w:val="22"/>
        </w:rPr>
      </w:pPr>
      <w:r w:rsidRPr="000F240E">
        <w:rPr>
          <w:sz w:val="22"/>
          <w:szCs w:val="22"/>
        </w:rPr>
        <w:t>unităţile de învăţământ / disciplinele ca urmare a existenței unei decizii de completare a normei didactice pe perioadă nedeterminată, emisă de ISJ</w:t>
      </w:r>
      <w:r w:rsidRPr="000F240E">
        <w:rPr>
          <w:sz w:val="22"/>
          <w:szCs w:val="22"/>
        </w:rPr>
        <w:t xml:space="preserve"> CS</w:t>
      </w:r>
      <w:r w:rsidRPr="000F240E">
        <w:rPr>
          <w:sz w:val="22"/>
          <w:szCs w:val="22"/>
        </w:rPr>
        <w:t>;</w:t>
      </w:r>
    </w:p>
    <w:p w14:paraId="055B96DB" w14:textId="77777777" w:rsidR="000F240E" w:rsidRPr="000F240E" w:rsidRDefault="000F240E" w:rsidP="000F240E">
      <w:pPr>
        <w:numPr>
          <w:ilvl w:val="0"/>
          <w:numId w:val="5"/>
        </w:numPr>
        <w:jc w:val="both"/>
        <w:rPr>
          <w:sz w:val="22"/>
          <w:szCs w:val="22"/>
        </w:rPr>
      </w:pPr>
      <w:r w:rsidRPr="000F240E">
        <w:rPr>
          <w:sz w:val="22"/>
          <w:szCs w:val="22"/>
        </w:rPr>
        <w:t>nivelul catedrei/postului;</w:t>
      </w:r>
    </w:p>
    <w:p w14:paraId="1EB8F6DF" w14:textId="77777777" w:rsidR="000F240E" w:rsidRPr="000F240E" w:rsidRDefault="000F240E" w:rsidP="000F240E">
      <w:pPr>
        <w:numPr>
          <w:ilvl w:val="0"/>
          <w:numId w:val="5"/>
        </w:numPr>
        <w:jc w:val="both"/>
        <w:rPr>
          <w:sz w:val="22"/>
          <w:szCs w:val="22"/>
        </w:rPr>
      </w:pPr>
      <w:r w:rsidRPr="000F240E">
        <w:rPr>
          <w:sz w:val="22"/>
          <w:szCs w:val="22"/>
        </w:rPr>
        <w:t>statutul de titular obţinut pe baza modificării duratei contractului de muncă din perioadă determinată în perioadă nedeterminată în conformitate cu prevederile art. 253 din Legea nr.1/2011 / art. 180 din Legea nr. 198/2023 cu modificările şi completările ulterioare</w:t>
      </w:r>
    </w:p>
    <w:p w14:paraId="32F895C3" w14:textId="77777777" w:rsidR="000F240E" w:rsidRPr="000F240E" w:rsidRDefault="000F240E" w:rsidP="000F240E">
      <w:pPr>
        <w:ind w:left="360"/>
        <w:jc w:val="both"/>
        <w:rPr>
          <w:sz w:val="22"/>
          <w:szCs w:val="22"/>
        </w:rPr>
      </w:pPr>
    </w:p>
    <w:p w14:paraId="6D7D5510" w14:textId="77777777" w:rsidR="000F240E" w:rsidRPr="000F240E" w:rsidRDefault="000F240E" w:rsidP="000F240E">
      <w:pPr>
        <w:ind w:left="360"/>
        <w:jc w:val="both"/>
        <w:rPr>
          <w:sz w:val="22"/>
          <w:szCs w:val="22"/>
        </w:rPr>
      </w:pPr>
    </w:p>
    <w:p w14:paraId="20BBEFC1" w14:textId="77777777" w:rsidR="000F240E" w:rsidRDefault="000F240E" w:rsidP="000F240E">
      <w:pPr>
        <w:ind w:left="360"/>
        <w:jc w:val="both"/>
        <w:rPr>
          <w:sz w:val="20"/>
          <w:szCs w:val="20"/>
        </w:rPr>
      </w:pPr>
    </w:p>
    <w:p w14:paraId="6DD4BA62" w14:textId="77777777" w:rsidR="000F240E" w:rsidRDefault="000F240E" w:rsidP="000F240E">
      <w:pPr>
        <w:jc w:val="both"/>
        <w:rPr>
          <w:sz w:val="20"/>
          <w:szCs w:val="20"/>
        </w:rPr>
      </w:pPr>
    </w:p>
    <w:p w14:paraId="689DF314" w14:textId="77777777" w:rsidR="000F240E" w:rsidRDefault="000F240E" w:rsidP="000F240E">
      <w:pPr>
        <w:ind w:left="360"/>
        <w:jc w:val="both"/>
        <w:rPr>
          <w:sz w:val="20"/>
          <w:szCs w:val="20"/>
        </w:rPr>
      </w:pPr>
    </w:p>
    <w:p w14:paraId="4DA90980" w14:textId="157F364D" w:rsidR="00617060" w:rsidRPr="00397F4D" w:rsidRDefault="00617060" w:rsidP="000F240E">
      <w:pPr>
        <w:rPr>
          <w:sz w:val="16"/>
          <w:szCs w:val="16"/>
        </w:rPr>
      </w:pPr>
    </w:p>
    <w:sectPr w:rsidR="00617060" w:rsidRPr="00397F4D" w:rsidSect="00AA63AB">
      <w:pgSz w:w="12240" w:h="15840"/>
      <w:pgMar w:top="426" w:right="540" w:bottom="56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A086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18B07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347757"/>
    <w:multiLevelType w:val="hybridMultilevel"/>
    <w:tmpl w:val="FE907ADA"/>
    <w:lvl w:ilvl="0" w:tplc="7090D296">
      <w:start w:val="1"/>
      <w:numFmt w:val="decimal"/>
      <w:lvlText w:val="(%1)"/>
      <w:lvlJc w:val="left"/>
      <w:pPr>
        <w:tabs>
          <w:tab w:val="num" w:pos="720"/>
        </w:tabs>
        <w:ind w:left="720" w:hanging="360"/>
      </w:pPr>
      <w:rPr>
        <w:rFonts w:ascii="Arial Narrow" w:hAnsi="Arial Narrow"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DB6C07"/>
    <w:multiLevelType w:val="hybridMultilevel"/>
    <w:tmpl w:val="35241D0A"/>
    <w:lvl w:ilvl="0" w:tplc="AC222CE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4506D"/>
    <w:multiLevelType w:val="hybridMultilevel"/>
    <w:tmpl w:val="7D942634"/>
    <w:lvl w:ilvl="0" w:tplc="0FE8822E">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814415"/>
    <w:multiLevelType w:val="multilevel"/>
    <w:tmpl w:val="35241D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A3DAE"/>
    <w:multiLevelType w:val="hybridMultilevel"/>
    <w:tmpl w:val="460E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CD5BA2"/>
    <w:multiLevelType w:val="hybridMultilevel"/>
    <w:tmpl w:val="42BA2860"/>
    <w:lvl w:ilvl="0" w:tplc="51B61C90">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850171"/>
    <w:multiLevelType w:val="hybridMultilevel"/>
    <w:tmpl w:val="0EE0260E"/>
    <w:lvl w:ilvl="0" w:tplc="AC222CE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C75A7"/>
    <w:multiLevelType w:val="multilevel"/>
    <w:tmpl w:val="0EE026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77617"/>
    <w:multiLevelType w:val="hybridMultilevel"/>
    <w:tmpl w:val="36F4882A"/>
    <w:lvl w:ilvl="0" w:tplc="23F85EDA">
      <w:start w:val="1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33759384">
    <w:abstractNumId w:val="3"/>
  </w:num>
  <w:num w:numId="2" w16cid:durableId="804541516">
    <w:abstractNumId w:val="8"/>
  </w:num>
  <w:num w:numId="3" w16cid:durableId="70858515">
    <w:abstractNumId w:val="6"/>
  </w:num>
  <w:num w:numId="4" w16cid:durableId="701595180">
    <w:abstractNumId w:val="5"/>
  </w:num>
  <w:num w:numId="5" w16cid:durableId="194931333">
    <w:abstractNumId w:val="4"/>
  </w:num>
  <w:num w:numId="6" w16cid:durableId="283468839">
    <w:abstractNumId w:val="9"/>
  </w:num>
  <w:num w:numId="7" w16cid:durableId="957906444">
    <w:abstractNumId w:val="7"/>
  </w:num>
  <w:num w:numId="8" w16cid:durableId="1406565668">
    <w:abstractNumId w:val="10"/>
  </w:num>
  <w:num w:numId="9" w16cid:durableId="7368043">
    <w:abstractNumId w:val="2"/>
  </w:num>
  <w:num w:numId="10" w16cid:durableId="203251365">
    <w:abstractNumId w:val="1"/>
  </w:num>
  <w:num w:numId="11" w16cid:durableId="19954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A0"/>
    <w:rsid w:val="000A5676"/>
    <w:rsid w:val="000C6231"/>
    <w:rsid w:val="000D6002"/>
    <w:rsid w:val="000D6E13"/>
    <w:rsid w:val="000F240E"/>
    <w:rsid w:val="000F44FE"/>
    <w:rsid w:val="00131FBA"/>
    <w:rsid w:val="001324FF"/>
    <w:rsid w:val="00140CCA"/>
    <w:rsid w:val="00153BFA"/>
    <w:rsid w:val="00157620"/>
    <w:rsid w:val="0017491D"/>
    <w:rsid w:val="001834AB"/>
    <w:rsid w:val="00221A54"/>
    <w:rsid w:val="002B6C8D"/>
    <w:rsid w:val="00324723"/>
    <w:rsid w:val="00342612"/>
    <w:rsid w:val="00344DFB"/>
    <w:rsid w:val="00397F4D"/>
    <w:rsid w:val="003C413F"/>
    <w:rsid w:val="004002CC"/>
    <w:rsid w:val="004010BE"/>
    <w:rsid w:val="004741CC"/>
    <w:rsid w:val="00543829"/>
    <w:rsid w:val="005E200D"/>
    <w:rsid w:val="00617060"/>
    <w:rsid w:val="006952DF"/>
    <w:rsid w:val="006A5EB8"/>
    <w:rsid w:val="007400CC"/>
    <w:rsid w:val="007A50A2"/>
    <w:rsid w:val="007D679E"/>
    <w:rsid w:val="008266A6"/>
    <w:rsid w:val="008363D5"/>
    <w:rsid w:val="008367BD"/>
    <w:rsid w:val="008512FF"/>
    <w:rsid w:val="008A672E"/>
    <w:rsid w:val="008A68EE"/>
    <w:rsid w:val="008A7CAC"/>
    <w:rsid w:val="00921B43"/>
    <w:rsid w:val="009A61FC"/>
    <w:rsid w:val="00A650EE"/>
    <w:rsid w:val="00A83A72"/>
    <w:rsid w:val="00AA63AB"/>
    <w:rsid w:val="00AC524B"/>
    <w:rsid w:val="00AF3A16"/>
    <w:rsid w:val="00B270A0"/>
    <w:rsid w:val="00B6472D"/>
    <w:rsid w:val="00B67463"/>
    <w:rsid w:val="00C9396D"/>
    <w:rsid w:val="00D06787"/>
    <w:rsid w:val="00D07399"/>
    <w:rsid w:val="00D14744"/>
    <w:rsid w:val="00DC4230"/>
    <w:rsid w:val="00DD71B7"/>
    <w:rsid w:val="00DE0690"/>
    <w:rsid w:val="00E10018"/>
    <w:rsid w:val="00EB62EE"/>
    <w:rsid w:val="00ED162D"/>
    <w:rsid w:val="00EF3233"/>
    <w:rsid w:val="00F0412A"/>
    <w:rsid w:val="00F26376"/>
    <w:rsid w:val="00F7065F"/>
    <w:rsid w:val="00F83A44"/>
    <w:rsid w:val="00FA701F"/>
    <w:rsid w:val="00FE21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B1AFA"/>
  <w15:docId w15:val="{76039BEC-0AD4-433A-9267-265BEAE0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24FF"/>
    <w:pPr>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0F2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339</Words>
  <Characters>1933</Characters>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 Cerere 2022</vt:lpstr>
      <vt:lpstr>Model Cerere 2022</vt:lpstr>
    </vt:vector>
  </TitlesOfParts>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2023-01-04T13:01:00Z</cp:lastPrinted>
  <dcterms:created xsi:type="dcterms:W3CDTF">2025-01-04T12:46:00Z</dcterms:created>
  <dcterms:modified xsi:type="dcterms:W3CDTF">2025-01-04T14:27:00Z</dcterms:modified>
</cp:coreProperties>
</file>