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5B50" w14:textId="0C5D1A55" w:rsidR="00662438" w:rsidRPr="00662438" w:rsidRDefault="00662438" w:rsidP="00662438">
      <w:pPr>
        <w:pStyle w:val="Frspaiere"/>
        <w:rPr>
          <w:rFonts w:ascii="Times New Roman"/>
          <w:b/>
          <w:bCs/>
        </w:rPr>
      </w:pPr>
      <w:r w:rsidRPr="00662438">
        <w:rPr>
          <w:rFonts w:ascii="Times New Roman"/>
          <w:b/>
          <w:bCs/>
        </w:rPr>
        <w:t>Formular de înscriere la etapa</w:t>
      </w:r>
    </w:p>
    <w:p w14:paraId="7904DC17" w14:textId="77777777" w:rsidR="00662438" w:rsidRDefault="00662438" w:rsidP="006F5C9B">
      <w:pPr>
        <w:pStyle w:val="Frspaiere"/>
        <w:jc w:val="center"/>
        <w:rPr>
          <w:rFonts w:ascii="Times New Roman"/>
          <w:b/>
          <w:bCs/>
          <w:color w:val="2F5496" w:themeColor="accent5" w:themeShade="BF"/>
        </w:rPr>
      </w:pPr>
    </w:p>
    <w:p w14:paraId="1F7E0EB2" w14:textId="77777777" w:rsidR="00662438" w:rsidRDefault="00662438" w:rsidP="006F5C9B">
      <w:pPr>
        <w:pStyle w:val="Frspaiere"/>
        <w:jc w:val="center"/>
        <w:rPr>
          <w:rFonts w:ascii="Times New Roman"/>
          <w:b/>
          <w:bCs/>
          <w:color w:val="2F5496" w:themeColor="accent5" w:themeShade="BF"/>
        </w:rPr>
      </w:pPr>
    </w:p>
    <w:p w14:paraId="0D3C1A9F" w14:textId="42069370" w:rsidR="006F5C9B" w:rsidRDefault="006F5C9B" w:rsidP="006F5C9B">
      <w:pPr>
        <w:pStyle w:val="Frspaiere"/>
        <w:jc w:val="center"/>
        <w:rPr>
          <w:rFonts w:ascii="Times New Roman"/>
          <w:b/>
          <w:bCs/>
          <w:color w:val="2F5496" w:themeColor="accent5" w:themeShade="BF"/>
        </w:rPr>
      </w:pPr>
      <w:r w:rsidRPr="0006706F">
        <w:rPr>
          <w:rFonts w:ascii="Times New Roman"/>
          <w:b/>
          <w:bCs/>
          <w:color w:val="2F5496" w:themeColor="accent5" w:themeShade="BF"/>
        </w:rPr>
        <w:t>Pretransfer_prin_schimb_de_posturi_prin_consimțământ_scris</w:t>
      </w:r>
      <w:r w:rsidR="00426AEA">
        <w:rPr>
          <w:rFonts w:ascii="Times New Roman"/>
          <w:b/>
          <w:bCs/>
          <w:color w:val="2F5496" w:themeColor="accent5" w:themeShade="BF"/>
        </w:rPr>
        <w:softHyphen/>
        <w:t>_</w:t>
      </w:r>
      <w:r w:rsidRPr="0006706F">
        <w:rPr>
          <w:rFonts w:ascii="Times New Roman"/>
          <w:b/>
          <w:bCs/>
          <w:color w:val="2F5496" w:themeColor="accent5" w:themeShade="BF"/>
        </w:rPr>
        <w:t>2020</w:t>
      </w:r>
    </w:p>
    <w:p w14:paraId="11530230" w14:textId="77777777" w:rsidR="00662438" w:rsidRPr="0006706F" w:rsidRDefault="00662438" w:rsidP="006F5C9B">
      <w:pPr>
        <w:pStyle w:val="Frspaiere"/>
        <w:jc w:val="center"/>
        <w:rPr>
          <w:rFonts w:ascii="Times New Roman"/>
          <w:b/>
          <w:bCs/>
          <w:color w:val="2F5496" w:themeColor="accent5" w:themeShade="BF"/>
        </w:rPr>
      </w:pPr>
    </w:p>
    <w:p w14:paraId="55D603E1" w14:textId="77777777" w:rsidR="006F5C9B" w:rsidRPr="0006706F" w:rsidRDefault="006F5C9B" w:rsidP="006F5C9B">
      <w:pPr>
        <w:pStyle w:val="Frspaiere"/>
        <w:jc w:val="center"/>
        <w:rPr>
          <w:rFonts w:ascii="Times New Roman"/>
        </w:rPr>
      </w:pPr>
    </w:p>
    <w:p w14:paraId="0E5FA6D9" w14:textId="77777777" w:rsidR="006F5C9B" w:rsidRPr="0006706F" w:rsidRDefault="006F5C9B" w:rsidP="006F5C9B">
      <w:pPr>
        <w:pStyle w:val="Frspaiere"/>
        <w:spacing w:line="276" w:lineRule="auto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</w:rPr>
        <w:t xml:space="preserve">CNP – </w:t>
      </w:r>
      <w:r w:rsidRPr="0006706F">
        <w:rPr>
          <w:rFonts w:ascii="Times New Roman"/>
        </w:rPr>
        <w:t>13 caractere</w:t>
      </w:r>
      <w:r w:rsidRPr="0006706F">
        <w:rPr>
          <w:rFonts w:ascii="Times New Roman"/>
          <w:b/>
          <w:bCs/>
        </w:rPr>
        <w:t xml:space="preserve"> </w:t>
      </w:r>
      <w:r w:rsidRPr="0006706F">
        <w:rPr>
          <w:rFonts w:ascii="Times New Roman"/>
          <w:color w:val="000000" w:themeColor="text1"/>
        </w:rPr>
        <w:t>(</w:t>
      </w:r>
      <w:r w:rsidRPr="0006706F">
        <w:rPr>
          <w:rFonts w:ascii="Times New Roman"/>
          <w:color w:val="FF0000"/>
        </w:rPr>
        <w:t>câmp obligatoriu</w:t>
      </w:r>
      <w:r w:rsidRPr="0006706F">
        <w:rPr>
          <w:rFonts w:ascii="Times New Roman"/>
          <w:color w:val="000000" w:themeColor="text1"/>
        </w:rPr>
        <w:t>)</w:t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>Sex M/F</w:t>
      </w:r>
      <w:r w:rsidRPr="0006706F">
        <w:rPr>
          <w:rFonts w:ascii="Times New Roman"/>
          <w:color w:val="000000" w:themeColor="text1"/>
        </w:rPr>
        <w:t xml:space="preserve">  (</w:t>
      </w:r>
      <w:r w:rsidRPr="0006706F">
        <w:rPr>
          <w:rFonts w:ascii="Times New Roman"/>
          <w:color w:val="FF0000"/>
        </w:rPr>
        <w:t>câmp obligatoriu</w:t>
      </w:r>
      <w:r w:rsidRPr="0006706F">
        <w:rPr>
          <w:rFonts w:ascii="Times New Roman"/>
          <w:color w:val="000000" w:themeColor="text1"/>
        </w:rPr>
        <w:t>)</w:t>
      </w:r>
    </w:p>
    <w:p w14:paraId="06908E67" w14:textId="77777777" w:rsidR="006F5C9B" w:rsidRPr="0006706F" w:rsidRDefault="006F5C9B" w:rsidP="006F5C9B">
      <w:pPr>
        <w:pStyle w:val="Frspaiere"/>
        <w:spacing w:line="276" w:lineRule="auto"/>
        <w:ind w:hanging="142"/>
        <w:rPr>
          <w:rFonts w:ascii="Times New Roman"/>
          <w:b/>
          <w:bCs/>
        </w:rPr>
      </w:pPr>
    </w:p>
    <w:p w14:paraId="72B3C867" w14:textId="77777777" w:rsidR="006F5C9B" w:rsidRPr="0006706F" w:rsidRDefault="006F5C9B" w:rsidP="006F5C9B">
      <w:pPr>
        <w:pStyle w:val="Frspaiere"/>
        <w:spacing w:line="276" w:lineRule="auto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</w:rPr>
        <w:t xml:space="preserve">Numele, Inițiala tatălui, Prenumele </w:t>
      </w:r>
      <w:r w:rsidRPr="0006706F">
        <w:rPr>
          <w:rFonts w:ascii="Times New Roman"/>
        </w:rPr>
        <w:t xml:space="preserve">(introduse cu majuscule și diacritice) </w:t>
      </w:r>
      <w:r w:rsidRPr="0006706F">
        <w:rPr>
          <w:rFonts w:ascii="Times New Roman"/>
          <w:color w:val="000000" w:themeColor="text1"/>
        </w:rPr>
        <w:t>(</w:t>
      </w:r>
      <w:r w:rsidRPr="0006706F">
        <w:rPr>
          <w:rFonts w:ascii="Times New Roman"/>
          <w:color w:val="FF0000"/>
        </w:rPr>
        <w:t>câmp obligatoriu</w:t>
      </w:r>
      <w:r w:rsidRPr="0006706F">
        <w:rPr>
          <w:rFonts w:ascii="Times New Roman"/>
          <w:color w:val="000000" w:themeColor="text1"/>
        </w:rPr>
        <w:t>)</w:t>
      </w:r>
    </w:p>
    <w:p w14:paraId="761C0017" w14:textId="77777777" w:rsidR="006F5C9B" w:rsidRPr="0006706F" w:rsidRDefault="006F5C9B" w:rsidP="006F5C9B">
      <w:pPr>
        <w:pStyle w:val="Frspaiere"/>
        <w:spacing w:line="276" w:lineRule="auto"/>
        <w:ind w:hanging="142"/>
        <w:rPr>
          <w:rFonts w:ascii="Times New Roman"/>
        </w:rPr>
      </w:pPr>
    </w:p>
    <w:p w14:paraId="2B3C691E" w14:textId="77777777" w:rsidR="006F5C9B" w:rsidRPr="0006706F" w:rsidRDefault="006F5C9B" w:rsidP="006F5C9B">
      <w:pPr>
        <w:pStyle w:val="Frspaiere"/>
        <w:spacing w:line="276" w:lineRule="auto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</w:rPr>
        <w:t>Telefon mobil 1</w:t>
      </w:r>
      <w:r w:rsidRPr="0006706F">
        <w:rPr>
          <w:rFonts w:ascii="Times New Roman"/>
        </w:rPr>
        <w:t xml:space="preserve">, </w:t>
      </w:r>
      <w:r w:rsidRPr="0006706F">
        <w:rPr>
          <w:rFonts w:ascii="Times New Roman"/>
          <w:b/>
          <w:bCs/>
        </w:rPr>
        <w:t>Telefon mobil 2</w:t>
      </w:r>
      <w:r w:rsidRPr="0006706F">
        <w:rPr>
          <w:rFonts w:ascii="Times New Roman"/>
        </w:rPr>
        <w:t xml:space="preserve">, </w:t>
      </w:r>
      <w:r w:rsidRPr="0006706F">
        <w:rPr>
          <w:rFonts w:ascii="Times New Roman"/>
          <w:b/>
          <w:bCs/>
        </w:rPr>
        <w:t>Telefon mobil 3</w:t>
      </w:r>
      <w:r w:rsidRPr="0006706F">
        <w:rPr>
          <w:rFonts w:ascii="Times New Roman"/>
        </w:rPr>
        <w:t xml:space="preserve"> </w:t>
      </w:r>
      <w:r w:rsidRPr="0006706F">
        <w:rPr>
          <w:rFonts w:ascii="Times New Roman"/>
          <w:color w:val="000000" w:themeColor="text1"/>
        </w:rPr>
        <w:t>(</w:t>
      </w:r>
      <w:r w:rsidRPr="0006706F">
        <w:rPr>
          <w:rFonts w:ascii="Times New Roman"/>
          <w:color w:val="FF0000"/>
        </w:rPr>
        <w:t>câmp obligatoriu</w:t>
      </w:r>
      <w:r w:rsidRPr="0006706F">
        <w:rPr>
          <w:rFonts w:ascii="Times New Roman"/>
          <w:color w:val="000000" w:themeColor="text1"/>
        </w:rPr>
        <w:t>)</w:t>
      </w:r>
    </w:p>
    <w:p w14:paraId="479979FE" w14:textId="77777777" w:rsidR="006F5C9B" w:rsidRPr="0006706F" w:rsidRDefault="006F5C9B" w:rsidP="006F5C9B">
      <w:pPr>
        <w:pStyle w:val="Frspaiere"/>
        <w:spacing w:line="276" w:lineRule="auto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Adresă de mail 1</w:t>
      </w:r>
      <w:r w:rsidRPr="0006706F">
        <w:rPr>
          <w:rFonts w:ascii="Times New Roman"/>
          <w:color w:val="000000" w:themeColor="text1"/>
        </w:rPr>
        <w:t xml:space="preserve">, </w:t>
      </w:r>
      <w:r w:rsidRPr="0006706F">
        <w:rPr>
          <w:rFonts w:ascii="Times New Roman"/>
          <w:b/>
          <w:bCs/>
          <w:color w:val="000000" w:themeColor="text1"/>
        </w:rPr>
        <w:t>Adresă de mail 2</w:t>
      </w:r>
      <w:r w:rsidRPr="0006706F">
        <w:rPr>
          <w:rFonts w:ascii="Times New Roman"/>
          <w:color w:val="000000" w:themeColor="text1"/>
        </w:rPr>
        <w:t xml:space="preserve">, </w:t>
      </w:r>
      <w:r w:rsidRPr="0006706F">
        <w:rPr>
          <w:rFonts w:ascii="Times New Roman"/>
          <w:b/>
          <w:bCs/>
          <w:color w:val="000000" w:themeColor="text1"/>
        </w:rPr>
        <w:t>Adresă de mail 3</w:t>
      </w:r>
      <w:r w:rsidRPr="0006706F">
        <w:rPr>
          <w:rFonts w:ascii="Times New Roman"/>
          <w:color w:val="000000" w:themeColor="text1"/>
        </w:rPr>
        <w:t xml:space="preserve"> (</w:t>
      </w:r>
      <w:r w:rsidRPr="0006706F">
        <w:rPr>
          <w:rFonts w:ascii="Times New Roman"/>
          <w:color w:val="FF0000"/>
        </w:rPr>
        <w:t>câmp obligatoriu</w:t>
      </w:r>
      <w:r w:rsidRPr="0006706F">
        <w:rPr>
          <w:rFonts w:ascii="Times New Roman"/>
          <w:color w:val="000000" w:themeColor="text1"/>
        </w:rPr>
        <w:t>)</w:t>
      </w:r>
    </w:p>
    <w:p w14:paraId="65E9D3CC" w14:textId="77777777" w:rsidR="006F5C9B" w:rsidRPr="0006706F" w:rsidRDefault="006F5C9B" w:rsidP="006F5C9B">
      <w:pPr>
        <w:pStyle w:val="Frspaiere"/>
        <w:spacing w:line="276" w:lineRule="auto"/>
        <w:ind w:hanging="142"/>
        <w:rPr>
          <w:rFonts w:ascii="Times New Roman"/>
        </w:rPr>
      </w:pPr>
    </w:p>
    <w:p w14:paraId="566F20BC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</w:rPr>
        <w:t xml:space="preserve">Domiciliul: </w:t>
      </w:r>
      <w:r w:rsidRPr="0006706F">
        <w:rPr>
          <w:rFonts w:ascii="Times New Roman"/>
          <w:b/>
          <w:bCs/>
        </w:rPr>
        <w:tab/>
      </w:r>
      <w:r w:rsidRPr="0006706F">
        <w:rPr>
          <w:rFonts w:ascii="Times New Roman"/>
          <w:b/>
          <w:bCs/>
        </w:rPr>
        <w:tab/>
        <w:t xml:space="preserve">Județ:  </w:t>
      </w:r>
      <w:r w:rsidRPr="0006706F">
        <w:rPr>
          <w:rFonts w:ascii="Times New Roman"/>
          <w:b/>
          <w:bCs/>
        </w:rPr>
        <w:tab/>
      </w:r>
      <w:r w:rsidRPr="0006706F">
        <w:rPr>
          <w:rFonts w:ascii="Times New Roman"/>
          <w:b/>
          <w:bCs/>
        </w:rPr>
        <w:tab/>
      </w:r>
      <w:r w:rsidRPr="0006706F">
        <w:rPr>
          <w:rFonts w:ascii="Times New Roman"/>
          <w:b/>
          <w:bCs/>
        </w:rPr>
        <w:tab/>
        <w:t>Localitatea:</w:t>
      </w:r>
      <w:r w:rsidRPr="0006706F">
        <w:rPr>
          <w:rFonts w:ascii="Times New Roman"/>
        </w:rPr>
        <w:tab/>
      </w:r>
      <w:r w:rsidRPr="0006706F">
        <w:rPr>
          <w:rFonts w:ascii="Times New Roman"/>
        </w:rPr>
        <w:tab/>
      </w:r>
      <w:r w:rsidRPr="0006706F">
        <w:rPr>
          <w:rFonts w:ascii="Times New Roman"/>
          <w:color w:val="000000" w:themeColor="text1"/>
        </w:rPr>
        <w:t>(</w:t>
      </w:r>
      <w:r w:rsidRPr="0006706F">
        <w:rPr>
          <w:rFonts w:ascii="Times New Roman"/>
          <w:color w:val="FF0000"/>
        </w:rPr>
        <w:t>câmp obligatoriu</w:t>
      </w:r>
      <w:r w:rsidRPr="0006706F">
        <w:rPr>
          <w:rFonts w:ascii="Times New Roman"/>
          <w:color w:val="000000" w:themeColor="text1"/>
        </w:rPr>
        <w:t>)</w:t>
      </w:r>
    </w:p>
    <w:p w14:paraId="0047AE28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</w:p>
    <w:p w14:paraId="58F0F08C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 xml:space="preserve">Statut: </w:t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  <w:t>Titular</w:t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  <w:t xml:space="preserve"> </w:t>
      </w:r>
      <w:r w:rsidRPr="0006706F">
        <w:rPr>
          <w:rFonts w:ascii="Times New Roman"/>
          <w:color w:val="000000" w:themeColor="text1"/>
        </w:rPr>
        <w:t>(</w:t>
      </w:r>
      <w:r w:rsidRPr="0006706F">
        <w:rPr>
          <w:rFonts w:ascii="Times New Roman"/>
          <w:color w:val="FF0000"/>
        </w:rPr>
        <w:t>câmp obligatoriu</w:t>
      </w:r>
      <w:r w:rsidRPr="0006706F">
        <w:rPr>
          <w:rFonts w:ascii="Times New Roman"/>
          <w:color w:val="000000" w:themeColor="text1"/>
        </w:rPr>
        <w:t>)</w:t>
      </w:r>
    </w:p>
    <w:p w14:paraId="2E4917A8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</w:p>
    <w:p w14:paraId="451D665E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 xml:space="preserve">Avize și atestate: </w:t>
      </w:r>
      <w:r w:rsidRPr="0006706F">
        <w:rPr>
          <w:rFonts w:ascii="Times New Roman"/>
          <w:color w:val="000000" w:themeColor="text1"/>
        </w:rPr>
        <w:t>(bifă la fiecare tip de atestat; selecție multiplă) (</w:t>
      </w:r>
      <w:r w:rsidRPr="0006706F">
        <w:rPr>
          <w:rFonts w:ascii="Times New Roman"/>
          <w:color w:val="FF0000"/>
        </w:rPr>
        <w:t>câmp obligatoriu</w:t>
      </w:r>
      <w:r w:rsidRPr="0006706F">
        <w:rPr>
          <w:rFonts w:ascii="Times New Roman"/>
          <w:color w:val="000000" w:themeColor="text1"/>
        </w:rPr>
        <w:t>)</w:t>
      </w:r>
    </w:p>
    <w:p w14:paraId="13ECF1ED" w14:textId="77777777" w:rsidR="006F5C9B" w:rsidRPr="0006706F" w:rsidRDefault="006F5C9B" w:rsidP="006F5C9B">
      <w:pPr>
        <w:pStyle w:val="Frspaiere"/>
        <w:ind w:hanging="567"/>
        <w:rPr>
          <w:rFonts w:ascii="Times New Roman"/>
          <w:color w:val="000000" w:themeColor="text1"/>
        </w:rPr>
      </w:pPr>
    </w:p>
    <w:p w14:paraId="0409D968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Învățământ special</w:t>
      </w:r>
    </w:p>
    <w:p w14:paraId="08E62920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Aviz culte (se va alege cultul dintr-o listă a tuturor cultelor recunoscute)</w:t>
      </w:r>
    </w:p>
    <w:p w14:paraId="00C468E6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Aviz alternativă/tip alternativă</w:t>
      </w:r>
    </w:p>
    <w:p w14:paraId="09F902D8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Aviz seminar teologic</w:t>
      </w:r>
    </w:p>
    <w:p w14:paraId="30EED04B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Aviz IGP/ARR</w:t>
      </w:r>
    </w:p>
    <w:p w14:paraId="54B99896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Aviz învățământ particular</w:t>
      </w:r>
    </w:p>
    <w:p w14:paraId="6F1F91B0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Aviz director liceu pedagogic</w:t>
      </w:r>
    </w:p>
    <w:p w14:paraId="2924F158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Nu este cazul</w:t>
      </w:r>
    </w:p>
    <w:p w14:paraId="094B7FBC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</w:p>
    <w:p w14:paraId="306FFCB4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Gradul didactic:</w:t>
      </w:r>
      <w:r w:rsidRPr="0006706F">
        <w:rPr>
          <w:rFonts w:ascii="Times New Roman"/>
          <w:color w:val="000000" w:themeColor="text1"/>
        </w:rPr>
        <w:t xml:space="preserve"> (</w:t>
      </w:r>
      <w:r w:rsidRPr="0006706F">
        <w:rPr>
          <w:rFonts w:ascii="Times New Roman"/>
          <w:color w:val="FF0000"/>
        </w:rPr>
        <w:t>câmp obligatoriu</w:t>
      </w:r>
      <w:r w:rsidRPr="0006706F">
        <w:rPr>
          <w:rFonts w:ascii="Times New Roman"/>
          <w:color w:val="000000" w:themeColor="text1"/>
        </w:rPr>
        <w:t>)</w:t>
      </w:r>
    </w:p>
    <w:p w14:paraId="533E6213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color w:val="000000" w:themeColor="text1"/>
        </w:rPr>
        <w:t xml:space="preserve">Definitiv (+ casetă unde se completează </w:t>
      </w:r>
      <w:r w:rsidRPr="0006706F">
        <w:rPr>
          <w:rFonts w:ascii="Times New Roman"/>
          <w:b/>
          <w:bCs/>
          <w:color w:val="000000" w:themeColor="text1"/>
        </w:rPr>
        <w:t>anul absolvirii</w:t>
      </w:r>
      <w:r w:rsidRPr="0006706F">
        <w:rPr>
          <w:rFonts w:ascii="Times New Roman"/>
          <w:color w:val="000000" w:themeColor="text1"/>
        </w:rPr>
        <w:t xml:space="preserve">, </w:t>
      </w:r>
      <w:r w:rsidRPr="0006706F">
        <w:rPr>
          <w:rFonts w:ascii="Times New Roman"/>
          <w:b/>
          <w:bCs/>
          <w:color w:val="000000" w:themeColor="text1"/>
        </w:rPr>
        <w:t>media)</w:t>
      </w:r>
    </w:p>
    <w:p w14:paraId="1B456732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color w:val="000000" w:themeColor="text1"/>
        </w:rPr>
        <w:t xml:space="preserve">Gr. II: (+ casetă unde se completează </w:t>
      </w:r>
      <w:r w:rsidRPr="0006706F">
        <w:rPr>
          <w:rFonts w:ascii="Times New Roman"/>
          <w:b/>
          <w:bCs/>
          <w:color w:val="000000" w:themeColor="text1"/>
        </w:rPr>
        <w:t>anul absolvirii</w:t>
      </w:r>
      <w:r w:rsidRPr="0006706F">
        <w:rPr>
          <w:rFonts w:ascii="Times New Roman"/>
          <w:color w:val="000000" w:themeColor="text1"/>
        </w:rPr>
        <w:t xml:space="preserve">, </w:t>
      </w:r>
      <w:r w:rsidRPr="0006706F">
        <w:rPr>
          <w:rFonts w:ascii="Times New Roman"/>
          <w:b/>
          <w:bCs/>
          <w:color w:val="000000" w:themeColor="text1"/>
        </w:rPr>
        <w:t>media)</w:t>
      </w:r>
    </w:p>
    <w:p w14:paraId="5094990B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 xml:space="preserve">Gr. I/Doctorat (+ casetă unde se completează </w:t>
      </w:r>
      <w:r w:rsidRPr="0006706F">
        <w:rPr>
          <w:rFonts w:ascii="Times New Roman"/>
          <w:b/>
          <w:bCs/>
          <w:color w:val="000000" w:themeColor="text1"/>
        </w:rPr>
        <w:t>anul absolvirii</w:t>
      </w:r>
      <w:r w:rsidRPr="0006706F">
        <w:rPr>
          <w:rFonts w:ascii="Times New Roman"/>
          <w:color w:val="000000" w:themeColor="text1"/>
        </w:rPr>
        <w:t xml:space="preserve">, </w:t>
      </w:r>
      <w:r w:rsidRPr="0006706F">
        <w:rPr>
          <w:rFonts w:ascii="Times New Roman"/>
          <w:b/>
          <w:bCs/>
          <w:color w:val="000000" w:themeColor="text1"/>
        </w:rPr>
        <w:t>media)</w:t>
      </w:r>
    </w:p>
    <w:p w14:paraId="6FC01774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 xml:space="preserve">Fără grad (casetă bifă) </w:t>
      </w:r>
    </w:p>
    <w:p w14:paraId="3750C2E3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</w:p>
    <w:p w14:paraId="30516126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 xml:space="preserve">Media de absolvire/Bacalaureat: </w:t>
      </w:r>
      <w:r w:rsidRPr="0006706F">
        <w:rPr>
          <w:rFonts w:ascii="Times New Roman"/>
          <w:color w:val="000000" w:themeColor="text1"/>
        </w:rPr>
        <w:t xml:space="preserve"> (cu două zecimale) (</w:t>
      </w:r>
      <w:r w:rsidRPr="0006706F">
        <w:rPr>
          <w:rFonts w:ascii="Times New Roman"/>
          <w:color w:val="FF0000"/>
        </w:rPr>
        <w:t>câmp obligatoriu</w:t>
      </w:r>
      <w:r w:rsidRPr="0006706F">
        <w:rPr>
          <w:rFonts w:ascii="Times New Roman"/>
          <w:color w:val="000000" w:themeColor="text1"/>
        </w:rPr>
        <w:t>)</w:t>
      </w:r>
    </w:p>
    <w:p w14:paraId="3D08AABF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 xml:space="preserve">Media de departajare: </w:t>
      </w:r>
      <w:r w:rsidRPr="0006706F">
        <w:rPr>
          <w:rFonts w:ascii="Times New Roman"/>
          <w:color w:val="000000" w:themeColor="text1"/>
        </w:rPr>
        <w:t>(cu 4 zecimale) – *calculată conform anexei 15 din Metodologie (</w:t>
      </w:r>
      <w:r w:rsidRPr="0006706F">
        <w:rPr>
          <w:rFonts w:ascii="Times New Roman"/>
          <w:color w:val="FF0000"/>
        </w:rPr>
        <w:t>câmp obligatoriu</w:t>
      </w:r>
      <w:r w:rsidRPr="0006706F">
        <w:rPr>
          <w:rFonts w:ascii="Times New Roman"/>
          <w:color w:val="000000" w:themeColor="text1"/>
        </w:rPr>
        <w:t>)</w:t>
      </w:r>
    </w:p>
    <w:p w14:paraId="108B4738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C00000"/>
        </w:rPr>
      </w:pPr>
      <w:r w:rsidRPr="0006706F">
        <w:rPr>
          <w:rFonts w:ascii="Times New Roman"/>
          <w:b/>
          <w:bCs/>
          <w:color w:val="C00000"/>
        </w:rPr>
        <w:t>Titular/ conform Deciziei ISJ CS nr:</w:t>
      </w:r>
    </w:p>
    <w:p w14:paraId="4A37DD0D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Unitatea 1:</w:t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</w:p>
    <w:p w14:paraId="5C280DEB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1/Nr. ore:</w:t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07AAD42E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2/Nr. ore:</w:t>
      </w:r>
    </w:p>
    <w:p w14:paraId="3F9A9A17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3/Nr. ore:</w:t>
      </w:r>
      <w:r w:rsidRPr="0006706F">
        <w:rPr>
          <w:rFonts w:ascii="Times New Roman"/>
          <w:color w:val="000000" w:themeColor="text1"/>
        </w:rPr>
        <w:t xml:space="preserve"> </w:t>
      </w:r>
    </w:p>
    <w:p w14:paraId="291632BB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</w:p>
    <w:p w14:paraId="53A5099F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Unitatea 2:</w:t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</w:p>
    <w:p w14:paraId="7D6F02DB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1/Nr. ore:</w:t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26CD938E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2/Nr. ore:</w:t>
      </w:r>
    </w:p>
    <w:p w14:paraId="37A27C23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3/Nr. ore:</w:t>
      </w:r>
      <w:r w:rsidRPr="0006706F">
        <w:rPr>
          <w:rFonts w:ascii="Times New Roman"/>
          <w:color w:val="000000" w:themeColor="text1"/>
        </w:rPr>
        <w:t xml:space="preserve"> </w:t>
      </w:r>
    </w:p>
    <w:p w14:paraId="6F81247A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</w:p>
    <w:p w14:paraId="48614D63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Unitatea 3:</w:t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</w:p>
    <w:p w14:paraId="57E2AC8D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1/Nr. ore:</w:t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2E02720B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2/Nr. ore:</w:t>
      </w:r>
    </w:p>
    <w:p w14:paraId="2EDDDB27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3/Nr. ore:</w:t>
      </w:r>
      <w:r w:rsidRPr="0006706F">
        <w:rPr>
          <w:rFonts w:ascii="Times New Roman"/>
          <w:color w:val="000000" w:themeColor="text1"/>
        </w:rPr>
        <w:t xml:space="preserve"> </w:t>
      </w:r>
    </w:p>
    <w:p w14:paraId="102D21C4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</w:p>
    <w:p w14:paraId="2E751154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lastRenderedPageBreak/>
        <w:t>Unitatea 4:</w:t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</w:p>
    <w:p w14:paraId="5C269509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1/Nr. ore:</w:t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4F306C16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2/Nr. ore:</w:t>
      </w:r>
    </w:p>
    <w:p w14:paraId="0FAF5E76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3/Nr. ore:</w:t>
      </w:r>
      <w:r w:rsidRPr="0006706F">
        <w:rPr>
          <w:rFonts w:ascii="Times New Roman"/>
          <w:color w:val="000000" w:themeColor="text1"/>
        </w:rPr>
        <w:t xml:space="preserve"> </w:t>
      </w:r>
    </w:p>
    <w:p w14:paraId="55C79FDF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C00000"/>
        </w:rPr>
      </w:pPr>
      <w:r w:rsidRPr="0006706F">
        <w:rPr>
          <w:rFonts w:ascii="Times New Roman"/>
          <w:b/>
          <w:bCs/>
          <w:color w:val="C00000"/>
        </w:rPr>
        <w:t>Solicit Pretransferul prin schimb de posturi cu:</w:t>
      </w:r>
    </w:p>
    <w:p w14:paraId="664D0108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</w:rPr>
      </w:pPr>
    </w:p>
    <w:p w14:paraId="332D73A3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</w:rPr>
      </w:pPr>
      <w:r w:rsidRPr="0006706F">
        <w:rPr>
          <w:rFonts w:ascii="Times New Roman"/>
          <w:b/>
          <w:bCs/>
        </w:rPr>
        <w:t>Numele:</w:t>
      </w:r>
      <w:r w:rsidRPr="0006706F">
        <w:rPr>
          <w:rFonts w:ascii="Times New Roman"/>
          <w:b/>
          <w:bCs/>
        </w:rPr>
        <w:tab/>
      </w:r>
      <w:r w:rsidRPr="0006706F">
        <w:rPr>
          <w:rFonts w:ascii="Times New Roman"/>
          <w:b/>
          <w:bCs/>
        </w:rPr>
        <w:tab/>
        <w:t xml:space="preserve">Inițiala Tatălui: </w:t>
      </w:r>
      <w:r w:rsidRPr="0006706F">
        <w:rPr>
          <w:rFonts w:ascii="Times New Roman"/>
          <w:b/>
          <w:bCs/>
        </w:rPr>
        <w:tab/>
      </w:r>
      <w:r w:rsidRPr="0006706F">
        <w:rPr>
          <w:rFonts w:ascii="Times New Roman"/>
          <w:b/>
          <w:bCs/>
        </w:rPr>
        <w:tab/>
        <w:t>Prenumele:</w:t>
      </w:r>
    </w:p>
    <w:p w14:paraId="71BA04FC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</w:rPr>
      </w:pPr>
    </w:p>
    <w:p w14:paraId="085E3069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</w:rPr>
      </w:pPr>
      <w:r w:rsidRPr="0006706F">
        <w:rPr>
          <w:rFonts w:ascii="Times New Roman"/>
          <w:b/>
          <w:bCs/>
        </w:rPr>
        <w:t>Cadru didactic titular la:</w:t>
      </w:r>
    </w:p>
    <w:p w14:paraId="2073DF2C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Unitatea 1:</w:t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</w:p>
    <w:p w14:paraId="18456936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1/Nr. ore:</w:t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39E2085F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2/Nr. ore:</w:t>
      </w:r>
    </w:p>
    <w:p w14:paraId="2F67F07E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3/Nr. ore:</w:t>
      </w:r>
      <w:r w:rsidRPr="0006706F">
        <w:rPr>
          <w:rFonts w:ascii="Times New Roman"/>
          <w:color w:val="000000" w:themeColor="text1"/>
        </w:rPr>
        <w:t xml:space="preserve"> </w:t>
      </w:r>
    </w:p>
    <w:p w14:paraId="4181CC4B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</w:p>
    <w:p w14:paraId="2B872DC4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Unitatea 2:</w:t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</w:p>
    <w:p w14:paraId="7BF38DD8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1/Nr. ore:</w:t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499588E9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2/Nr. ore:</w:t>
      </w:r>
    </w:p>
    <w:p w14:paraId="08B22CC9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3/Nr. ore:</w:t>
      </w:r>
      <w:r w:rsidRPr="0006706F">
        <w:rPr>
          <w:rFonts w:ascii="Times New Roman"/>
          <w:color w:val="000000" w:themeColor="text1"/>
        </w:rPr>
        <w:t xml:space="preserve"> </w:t>
      </w:r>
    </w:p>
    <w:p w14:paraId="366CE234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</w:p>
    <w:p w14:paraId="0A2EADCD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Unitatea 3:</w:t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</w:p>
    <w:p w14:paraId="3BCE3AD5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1/Nr. ore:</w:t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71B3E168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2/Nr. ore:</w:t>
      </w:r>
    </w:p>
    <w:p w14:paraId="1CDB3F6E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3/Nr. ore:</w:t>
      </w:r>
      <w:r w:rsidRPr="0006706F">
        <w:rPr>
          <w:rFonts w:ascii="Times New Roman"/>
          <w:color w:val="000000" w:themeColor="text1"/>
        </w:rPr>
        <w:t xml:space="preserve"> </w:t>
      </w:r>
    </w:p>
    <w:p w14:paraId="221D2120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</w:p>
    <w:p w14:paraId="528C8B03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Unitatea 4:</w:t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  <w:r w:rsidRPr="0006706F">
        <w:rPr>
          <w:rFonts w:ascii="Times New Roman"/>
          <w:color w:val="000000" w:themeColor="text1"/>
        </w:rPr>
        <w:tab/>
      </w:r>
    </w:p>
    <w:p w14:paraId="74BDC961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1/Nr. ore:</w:t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</w:r>
      <w:r w:rsidRPr="0006706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2FE37F88" w14:textId="77777777" w:rsidR="006F5C9B" w:rsidRPr="0006706F" w:rsidRDefault="006F5C9B" w:rsidP="006F5C9B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2/Nr. ore:</w:t>
      </w:r>
    </w:p>
    <w:p w14:paraId="45A05075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Disciplina 3/Nr. ore:</w:t>
      </w:r>
      <w:r w:rsidRPr="0006706F">
        <w:rPr>
          <w:rFonts w:ascii="Times New Roman"/>
          <w:color w:val="000000" w:themeColor="text1"/>
        </w:rPr>
        <w:t xml:space="preserve"> </w:t>
      </w:r>
    </w:p>
    <w:p w14:paraId="323B805B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</w:p>
    <w:p w14:paraId="2FB7F375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  <w:r w:rsidRPr="0006706F">
        <w:rPr>
          <w:rFonts w:ascii="Times New Roman"/>
          <w:b/>
          <w:bCs/>
          <w:color w:val="000000" w:themeColor="text1"/>
        </w:rPr>
        <w:t>Solicit probă orală la limba de predare:</w:t>
      </w:r>
      <w:r w:rsidRPr="0006706F">
        <w:rPr>
          <w:rFonts w:ascii="Times New Roman"/>
          <w:b/>
          <w:bCs/>
          <w:color w:val="000000" w:themeColor="text1"/>
        </w:rPr>
        <w:tab/>
        <w:t>Limba:</w:t>
      </w:r>
      <w:r w:rsidRPr="0006706F">
        <w:rPr>
          <w:rFonts w:ascii="Times New Roman"/>
          <w:b/>
          <w:bCs/>
          <w:color w:val="000000" w:themeColor="text1"/>
        </w:rPr>
        <w:tab/>
        <w:t xml:space="preserve"> </w:t>
      </w:r>
      <w:r w:rsidRPr="0006706F">
        <w:rPr>
          <w:rFonts w:ascii="Times New Roman"/>
          <w:color w:val="000000" w:themeColor="text1"/>
        </w:rPr>
        <w:t>(Germană, Sârbă, Croată)     Nu este cazul</w:t>
      </w:r>
    </w:p>
    <w:p w14:paraId="3F03A586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</w:p>
    <w:p w14:paraId="09F1CD3D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70C0"/>
          <w:u w:val="single"/>
        </w:rPr>
      </w:pPr>
      <w:r w:rsidRPr="0006706F">
        <w:rPr>
          <w:rFonts w:ascii="Times New Roman"/>
          <w:b/>
          <w:bCs/>
          <w:color w:val="2F5496" w:themeColor="accent5" w:themeShade="BF"/>
        </w:rPr>
        <w:t xml:space="preserve">Cerere tip  </w:t>
      </w:r>
      <w:r w:rsidRPr="0006706F">
        <w:rPr>
          <w:rFonts w:ascii="Times New Roman"/>
        </w:rPr>
        <w:t xml:space="preserve">– se încarcă cererea tip semnată și scanată </w:t>
      </w:r>
      <w:r w:rsidRPr="0006706F">
        <w:rPr>
          <w:rFonts w:ascii="Times New Roman"/>
          <w:color w:val="000000" w:themeColor="text1"/>
        </w:rPr>
        <w:t>(</w:t>
      </w:r>
      <w:r w:rsidRPr="0006706F">
        <w:rPr>
          <w:rFonts w:ascii="Times New Roman"/>
          <w:color w:val="FF0000"/>
        </w:rPr>
        <w:t>document obligatoriu</w:t>
      </w:r>
      <w:r w:rsidRPr="0006706F">
        <w:rPr>
          <w:rFonts w:ascii="Times New Roman"/>
          <w:color w:val="000000" w:themeColor="text1"/>
        </w:rPr>
        <w:t xml:space="preserve">)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1C5B628C" w14:textId="77777777" w:rsidR="006F5C9B" w:rsidRPr="0006706F" w:rsidRDefault="006F5C9B" w:rsidP="006F5C9B">
      <w:pPr>
        <w:pStyle w:val="Frspaiere"/>
        <w:ind w:hanging="142"/>
        <w:rPr>
          <w:rFonts w:ascii="Times New Roman"/>
          <w:color w:val="000000" w:themeColor="text1"/>
        </w:rPr>
      </w:pPr>
    </w:p>
    <w:p w14:paraId="78E04FFA" w14:textId="77777777" w:rsidR="006F5C9B" w:rsidRPr="0006706F" w:rsidRDefault="006F5C9B" w:rsidP="006F5C9B">
      <w:pPr>
        <w:pStyle w:val="Listparagraf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706F">
        <w:rPr>
          <w:rFonts w:ascii="Times New Roman" w:hAnsi="Times New Roman" w:cs="Times New Roman"/>
          <w:color w:val="000000" w:themeColor="text1"/>
        </w:rPr>
        <w:t xml:space="preserve">Copie de pe actul de numire / transfer pe postul didactic de la unitatea de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învăţământ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>.</w:t>
      </w:r>
    </w:p>
    <w:p w14:paraId="50690FB9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70C0"/>
          <w:u w:val="single"/>
        </w:rPr>
      </w:pPr>
      <w:r w:rsidRPr="0006706F">
        <w:rPr>
          <w:rFonts w:ascii="Times New Roman"/>
          <w:color w:val="000000" w:themeColor="text1"/>
        </w:rPr>
        <w:t>(</w:t>
      </w:r>
      <w:r w:rsidRPr="0006706F">
        <w:rPr>
          <w:rFonts w:ascii="Times New Roman"/>
          <w:color w:val="FF0000"/>
        </w:rPr>
        <w:t>document obligatoriu</w:t>
      </w:r>
      <w:r w:rsidRPr="0006706F">
        <w:rPr>
          <w:rFonts w:ascii="Times New Roman"/>
          <w:color w:val="000000" w:themeColor="text1"/>
        </w:rPr>
        <w:t xml:space="preserve">)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698D073E" w14:textId="77777777" w:rsidR="006F5C9B" w:rsidRPr="0006706F" w:rsidRDefault="006F5C9B" w:rsidP="006F5C9B">
      <w:pPr>
        <w:pStyle w:val="Listparagraf"/>
        <w:tabs>
          <w:tab w:val="left" w:pos="900"/>
        </w:tabs>
        <w:spacing w:after="0" w:line="240" w:lineRule="auto"/>
        <w:ind w:left="218"/>
        <w:jc w:val="both"/>
        <w:rPr>
          <w:rFonts w:ascii="Times New Roman" w:hAnsi="Times New Roman" w:cs="Times New Roman"/>
          <w:color w:val="000000" w:themeColor="text1"/>
        </w:rPr>
      </w:pPr>
    </w:p>
    <w:p w14:paraId="625BC9F6" w14:textId="77777777" w:rsidR="006F5C9B" w:rsidRPr="0006706F" w:rsidRDefault="006F5C9B" w:rsidP="006F5C9B">
      <w:pPr>
        <w:pStyle w:val="Listparagraf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706F">
        <w:rPr>
          <w:rFonts w:ascii="Times New Roman" w:hAnsi="Times New Roman" w:cs="Times New Roman"/>
          <w:color w:val="000000" w:themeColor="text1"/>
        </w:rPr>
        <w:t>Copia xerox a actului de identitate (B.I/C.I) din care să rezulte domiciliul.</w:t>
      </w:r>
    </w:p>
    <w:p w14:paraId="765FC68B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casetă încărcare B.I./C.I. scanat (</w:t>
      </w:r>
      <w:r w:rsidRPr="0006706F">
        <w:rPr>
          <w:rFonts w:ascii="Times New Roman"/>
          <w:color w:val="FF0000"/>
        </w:rPr>
        <w:t>document obligatoriu</w:t>
      </w:r>
      <w:r w:rsidRPr="0006706F">
        <w:rPr>
          <w:rFonts w:ascii="Times New Roman"/>
          <w:color w:val="000000" w:themeColor="text1"/>
        </w:rPr>
        <w:t xml:space="preserve">)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5350BD14" w14:textId="77777777" w:rsidR="006F5C9B" w:rsidRPr="0006706F" w:rsidRDefault="006F5C9B" w:rsidP="006F5C9B">
      <w:pPr>
        <w:pStyle w:val="Listparagraf"/>
        <w:tabs>
          <w:tab w:val="left" w:pos="900"/>
        </w:tabs>
        <w:spacing w:after="0" w:line="240" w:lineRule="auto"/>
        <w:ind w:left="218"/>
        <w:jc w:val="both"/>
        <w:rPr>
          <w:rFonts w:ascii="Times New Roman" w:hAnsi="Times New Roman" w:cs="Times New Roman"/>
          <w:color w:val="000000" w:themeColor="text1"/>
        </w:rPr>
      </w:pPr>
    </w:p>
    <w:p w14:paraId="5B728866" w14:textId="77777777" w:rsidR="006F5C9B" w:rsidRPr="0006706F" w:rsidRDefault="006F5C9B" w:rsidP="006F5C9B">
      <w:pPr>
        <w:pStyle w:val="Listparagraf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706F">
        <w:rPr>
          <w:rFonts w:ascii="Times New Roman" w:hAnsi="Times New Roman" w:cs="Times New Roman"/>
          <w:color w:val="000000" w:themeColor="text1"/>
        </w:rPr>
        <w:t>Adeverinţa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eliberată de unitatea la care sunt titular(ă) din care să rezulte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situaţia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postului/catedrei de la care mă pretransfer/modific repartizarea pe perioada viabilității postului (structura pe ore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discipline a catedrei,  nivelul de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învăţământ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regimul de mediu), în original.</w:t>
      </w:r>
    </w:p>
    <w:p w14:paraId="53E78C9E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Casetă de încărcare adeverință (</w:t>
      </w:r>
      <w:r w:rsidRPr="0006706F">
        <w:rPr>
          <w:rFonts w:ascii="Times New Roman"/>
          <w:color w:val="FF0000"/>
        </w:rPr>
        <w:t>document obligatoriu</w:t>
      </w:r>
      <w:r w:rsidRPr="0006706F">
        <w:rPr>
          <w:rFonts w:ascii="Times New Roman"/>
          <w:color w:val="000000" w:themeColor="text1"/>
        </w:rPr>
        <w:t xml:space="preserve">)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750A61E3" w14:textId="77777777" w:rsidR="006F5C9B" w:rsidRPr="0006706F" w:rsidRDefault="006F5C9B" w:rsidP="006F5C9B">
      <w:pPr>
        <w:pStyle w:val="Listparagraf"/>
        <w:tabs>
          <w:tab w:val="left" w:pos="900"/>
        </w:tabs>
        <w:spacing w:after="0" w:line="240" w:lineRule="auto"/>
        <w:ind w:left="218"/>
        <w:jc w:val="both"/>
        <w:rPr>
          <w:rFonts w:ascii="Times New Roman" w:hAnsi="Times New Roman" w:cs="Times New Roman"/>
          <w:color w:val="000000" w:themeColor="text1"/>
        </w:rPr>
      </w:pPr>
    </w:p>
    <w:p w14:paraId="2A5A2F29" w14:textId="77777777" w:rsidR="006F5C9B" w:rsidRPr="0006706F" w:rsidRDefault="006F5C9B" w:rsidP="006F5C9B">
      <w:pPr>
        <w:pStyle w:val="Listparagraf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706F">
        <w:rPr>
          <w:rFonts w:ascii="Times New Roman" w:hAnsi="Times New Roman" w:cs="Times New Roman"/>
          <w:color w:val="000000" w:themeColor="text1"/>
        </w:rPr>
        <w:t>Copii de pe actele de studii (inclusiv foaia matricolă).</w:t>
      </w:r>
    </w:p>
    <w:p w14:paraId="60D00EBC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Diplomă de Bacalaureat + Foaie matricolă (</w:t>
      </w:r>
      <w:r w:rsidRPr="0006706F">
        <w:rPr>
          <w:rFonts w:ascii="Times New Roman"/>
          <w:color w:val="FF0000"/>
        </w:rPr>
        <w:t>document obligatoriu</w:t>
      </w:r>
      <w:r w:rsidRPr="0006706F">
        <w:rPr>
          <w:rFonts w:ascii="Times New Roman"/>
          <w:color w:val="000000" w:themeColor="text1"/>
        </w:rPr>
        <w:t xml:space="preserve">)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28D23025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Diplomă de licență + Foaie matricolă/supliment de diplomă – se vor face atâtea înregistrări câte specializări/diplome există (</w:t>
      </w:r>
      <w:r w:rsidRPr="0006706F">
        <w:rPr>
          <w:rFonts w:ascii="Times New Roman"/>
          <w:color w:val="FF0000"/>
        </w:rPr>
        <w:t>document obligatoriu</w:t>
      </w:r>
      <w:r w:rsidRPr="0006706F">
        <w:rPr>
          <w:rFonts w:ascii="Times New Roman"/>
          <w:color w:val="000000" w:themeColor="text1"/>
        </w:rPr>
        <w:t xml:space="preserve">)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228DB9DC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 xml:space="preserve">Diplomă masterat + Foaie matricolă/supliment de diplomă – se pot face atâtea înregistrări câte specializări/diplome există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321FEC2A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Certificat absolvire DPPD + foaie matricolă/supliment aferent nivelului de studii absolvit (</w:t>
      </w:r>
      <w:r w:rsidRPr="0006706F">
        <w:rPr>
          <w:rFonts w:ascii="Times New Roman"/>
          <w:color w:val="FF0000"/>
        </w:rPr>
        <w:t>document obligatoriu</w:t>
      </w:r>
      <w:r w:rsidRPr="0006706F">
        <w:rPr>
          <w:rFonts w:ascii="Times New Roman"/>
          <w:color w:val="000000" w:themeColor="text1"/>
        </w:rPr>
        <w:t xml:space="preserve">) 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0DB3C66D" w14:textId="77777777" w:rsidR="006F5C9B" w:rsidRPr="0006706F" w:rsidRDefault="006F5C9B" w:rsidP="006F5C9B">
      <w:pPr>
        <w:pStyle w:val="Listparagraf"/>
        <w:tabs>
          <w:tab w:val="left" w:pos="900"/>
        </w:tabs>
        <w:spacing w:after="0" w:line="240" w:lineRule="auto"/>
        <w:ind w:left="218"/>
        <w:jc w:val="both"/>
        <w:rPr>
          <w:rFonts w:ascii="Times New Roman" w:hAnsi="Times New Roman" w:cs="Times New Roman"/>
          <w:color w:val="000000" w:themeColor="text1"/>
        </w:rPr>
      </w:pPr>
    </w:p>
    <w:p w14:paraId="44CFFBCB" w14:textId="77777777" w:rsidR="006F5C9B" w:rsidRPr="0006706F" w:rsidRDefault="006F5C9B" w:rsidP="006F5C9B">
      <w:pPr>
        <w:pStyle w:val="Listparagraf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706F">
        <w:rPr>
          <w:rFonts w:ascii="Times New Roman" w:hAnsi="Times New Roman" w:cs="Times New Roman"/>
          <w:color w:val="000000" w:themeColor="text1"/>
        </w:rPr>
        <w:t xml:space="preserve">Copii, de pe certificatele de grade didactice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de pe actele doveditoare privind schimbarea numelui. (</w:t>
      </w:r>
      <w:r w:rsidRPr="0006706F">
        <w:rPr>
          <w:rFonts w:ascii="Times New Roman" w:hAnsi="Times New Roman" w:cs="Times New Roman"/>
          <w:color w:val="FF0000"/>
        </w:rPr>
        <w:t>document obligatoriu</w:t>
      </w:r>
      <w:r w:rsidRPr="0006706F">
        <w:rPr>
          <w:rFonts w:ascii="Times New Roman" w:hAnsi="Times New Roman" w:cs="Times New Roman"/>
          <w:color w:val="000000" w:themeColor="text1"/>
        </w:rPr>
        <w:t>)</w:t>
      </w:r>
    </w:p>
    <w:p w14:paraId="79FB7D6C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lastRenderedPageBreak/>
        <w:t xml:space="preserve">Gradul Definitiv (+ casetă </w:t>
      </w:r>
      <w:r w:rsidRPr="0006706F">
        <w:rPr>
          <w:rFonts w:ascii="Times New Roman"/>
          <w:b/>
          <w:bCs/>
          <w:color w:val="000000" w:themeColor="text1"/>
        </w:rPr>
        <w:t>încărcare</w:t>
      </w:r>
      <w:r w:rsidRPr="0006706F">
        <w:rPr>
          <w:rFonts w:ascii="Times New Roman"/>
          <w:color w:val="000000" w:themeColor="text1"/>
        </w:rPr>
        <w:t xml:space="preserve">)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4007A0E7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  <w:u w:val="single"/>
        </w:rPr>
      </w:pPr>
      <w:r w:rsidRPr="0006706F">
        <w:rPr>
          <w:rFonts w:ascii="Times New Roman"/>
          <w:color w:val="000000" w:themeColor="text1"/>
        </w:rPr>
        <w:t xml:space="preserve">Gradul didactic II (+ casetă </w:t>
      </w:r>
      <w:r w:rsidRPr="0006706F">
        <w:rPr>
          <w:rFonts w:ascii="Times New Roman"/>
          <w:b/>
          <w:bCs/>
          <w:color w:val="000000" w:themeColor="text1"/>
        </w:rPr>
        <w:t>încărcare</w:t>
      </w:r>
      <w:r w:rsidRPr="0006706F">
        <w:rPr>
          <w:rFonts w:ascii="Times New Roman"/>
          <w:color w:val="000000" w:themeColor="text1"/>
        </w:rPr>
        <w:t xml:space="preserve">)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7FB4A3BE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 xml:space="preserve">Gradul didactic I (+ casetă </w:t>
      </w:r>
      <w:r w:rsidRPr="0006706F">
        <w:rPr>
          <w:rFonts w:ascii="Times New Roman"/>
          <w:b/>
          <w:bCs/>
          <w:color w:val="000000" w:themeColor="text1"/>
        </w:rPr>
        <w:t>încărcare</w:t>
      </w:r>
      <w:r w:rsidRPr="0006706F">
        <w:rPr>
          <w:rFonts w:ascii="Times New Roman"/>
          <w:color w:val="000000" w:themeColor="text1"/>
        </w:rPr>
        <w:t xml:space="preserve">)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4FFAAA75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Fără grad – casetă de bifat</w:t>
      </w:r>
    </w:p>
    <w:p w14:paraId="5E6A1CD9" w14:textId="77777777" w:rsidR="006F5C9B" w:rsidRPr="0006706F" w:rsidRDefault="006F5C9B" w:rsidP="006F5C9B">
      <w:pPr>
        <w:pStyle w:val="Listparagraf"/>
        <w:tabs>
          <w:tab w:val="left" w:pos="900"/>
        </w:tabs>
        <w:spacing w:after="0" w:line="240" w:lineRule="auto"/>
        <w:ind w:left="218"/>
        <w:jc w:val="both"/>
        <w:rPr>
          <w:rFonts w:ascii="Times New Roman" w:hAnsi="Times New Roman" w:cs="Times New Roman"/>
          <w:color w:val="000000" w:themeColor="text1"/>
        </w:rPr>
      </w:pPr>
    </w:p>
    <w:p w14:paraId="27E1A293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 xml:space="preserve">Certificat de naștere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1626B0E7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 xml:space="preserve">Certificat căsătorie + casetă de încărcare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655D5D0A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 xml:space="preserve">Sentință/hotărâre judecătorească + casetă de încărcare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49C741A4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</w:rPr>
      </w:pPr>
      <w:r w:rsidRPr="0006706F">
        <w:rPr>
          <w:rFonts w:ascii="Times New Roman"/>
        </w:rPr>
        <w:t>Nu este cazul</w:t>
      </w:r>
    </w:p>
    <w:p w14:paraId="7C2E17D3" w14:textId="77777777" w:rsidR="006F5C9B" w:rsidRPr="0006706F" w:rsidRDefault="006F5C9B" w:rsidP="006F5C9B">
      <w:pPr>
        <w:pStyle w:val="Listparagraf"/>
        <w:tabs>
          <w:tab w:val="left" w:pos="900"/>
        </w:tabs>
        <w:spacing w:after="0" w:line="240" w:lineRule="auto"/>
        <w:ind w:left="218"/>
        <w:jc w:val="both"/>
        <w:rPr>
          <w:rFonts w:ascii="Times New Roman" w:hAnsi="Times New Roman" w:cs="Times New Roman"/>
          <w:color w:val="000000" w:themeColor="text1"/>
        </w:rPr>
      </w:pPr>
    </w:p>
    <w:p w14:paraId="0F550566" w14:textId="77777777" w:rsidR="006F5C9B" w:rsidRPr="0006706F" w:rsidRDefault="006F5C9B" w:rsidP="006F5C9B">
      <w:pPr>
        <w:pStyle w:val="Listparagraf"/>
        <w:tabs>
          <w:tab w:val="left" w:pos="900"/>
        </w:tabs>
        <w:spacing w:after="0" w:line="240" w:lineRule="auto"/>
        <w:ind w:left="218"/>
        <w:jc w:val="both"/>
        <w:rPr>
          <w:rFonts w:ascii="Times New Roman" w:hAnsi="Times New Roman" w:cs="Times New Roman"/>
          <w:color w:val="000000" w:themeColor="text1"/>
        </w:rPr>
      </w:pPr>
    </w:p>
    <w:p w14:paraId="4BBCC464" w14:textId="77777777" w:rsidR="006F5C9B" w:rsidRPr="0006706F" w:rsidRDefault="006F5C9B" w:rsidP="006F5C9B">
      <w:pPr>
        <w:pStyle w:val="Indentcorptext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Adeverinţe</w:t>
      </w:r>
      <w:proofErr w:type="spellEnd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adeverinţă</w:t>
      </w:r>
      <w:proofErr w:type="spellEnd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privind calificativele acordate de consiliul de </w:t>
      </w:r>
      <w:proofErr w:type="spellStart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administraţie</w:t>
      </w:r>
      <w:proofErr w:type="spellEnd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pentru anii </w:t>
      </w:r>
      <w:proofErr w:type="spellStart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şcolari</w:t>
      </w:r>
      <w:proofErr w:type="spellEnd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2017/2018 </w:t>
      </w:r>
      <w:proofErr w:type="spellStart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şi</w:t>
      </w:r>
      <w:proofErr w:type="spellEnd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2018/2019 (conform </w:t>
      </w:r>
      <w:proofErr w:type="spellStart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fişei</w:t>
      </w:r>
      <w:proofErr w:type="spellEnd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evaluare) </w:t>
      </w:r>
      <w:proofErr w:type="spellStart"/>
      <w:r w:rsidRPr="0006706F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şi</w:t>
      </w:r>
      <w:proofErr w:type="spellEnd"/>
      <w:r w:rsidRPr="0006706F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calificativul </w:t>
      </w:r>
      <w:proofErr w:type="spellStart"/>
      <w:r w:rsidRPr="0006706F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parţial</w:t>
      </w:r>
      <w:proofErr w:type="spellEnd"/>
      <w:r w:rsidRPr="0006706F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pentru anul </w:t>
      </w:r>
      <w:proofErr w:type="spellStart"/>
      <w:r w:rsidRPr="0006706F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şcolar</w:t>
      </w:r>
      <w:proofErr w:type="spellEnd"/>
      <w:r w:rsidRPr="0006706F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2019-2020 (dacă este cazul), în original.</w:t>
      </w:r>
    </w:p>
    <w:p w14:paraId="23C6FBDC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70C0"/>
          <w:u w:val="single"/>
        </w:rPr>
      </w:pPr>
      <w:r w:rsidRPr="0006706F">
        <w:rPr>
          <w:rFonts w:ascii="Times New Roman"/>
          <w:color w:val="000000" w:themeColor="text1"/>
        </w:rPr>
        <w:t xml:space="preserve">casetă încărcare adeverință vechime scanată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 xml:space="preserve">aici </w:t>
      </w:r>
      <w:r w:rsidRPr="0006706F">
        <w:rPr>
          <w:rFonts w:ascii="Times New Roman"/>
          <w:color w:val="000000" w:themeColor="text1"/>
        </w:rPr>
        <w:t>(</w:t>
      </w:r>
      <w:r w:rsidRPr="0006706F">
        <w:rPr>
          <w:rFonts w:ascii="Times New Roman"/>
          <w:color w:val="FF0000"/>
        </w:rPr>
        <w:t>document obligatoriu</w:t>
      </w:r>
      <w:r w:rsidRPr="0006706F">
        <w:rPr>
          <w:rFonts w:ascii="Times New Roman"/>
          <w:color w:val="000000" w:themeColor="text1"/>
        </w:rPr>
        <w:t>)</w:t>
      </w:r>
    </w:p>
    <w:p w14:paraId="23B8DDFF" w14:textId="77777777" w:rsidR="006F5C9B" w:rsidRPr="0006706F" w:rsidRDefault="006F5C9B" w:rsidP="006F5C9B">
      <w:pPr>
        <w:pStyle w:val="Indentcorptext3"/>
        <w:spacing w:after="0"/>
        <w:ind w:left="2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294686" w14:textId="77777777" w:rsidR="006F5C9B" w:rsidRPr="0006706F" w:rsidRDefault="006F5C9B" w:rsidP="006F5C9B">
      <w:pPr>
        <w:pStyle w:val="Indentcorptext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Copia filei corespunzătoare din registrul general de </w:t>
      </w:r>
      <w:proofErr w:type="spellStart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evidenţă</w:t>
      </w:r>
      <w:proofErr w:type="spellEnd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</w:t>
      </w:r>
      <w:proofErr w:type="spellStart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salariaţilor</w:t>
      </w:r>
      <w:proofErr w:type="spellEnd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. (</w:t>
      </w:r>
      <w:r w:rsidRPr="0006706F">
        <w:rPr>
          <w:rFonts w:ascii="Times New Roman" w:hAnsi="Times New Roman" w:cs="Times New Roman"/>
          <w:color w:val="FF0000"/>
          <w:sz w:val="22"/>
          <w:szCs w:val="22"/>
        </w:rPr>
        <w:t>document obligatoriu</w:t>
      </w:r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78832FB5" w14:textId="77777777" w:rsidR="006F5C9B" w:rsidRPr="0006706F" w:rsidRDefault="006F5C9B" w:rsidP="006F5C9B">
      <w:pPr>
        <w:pStyle w:val="Frspaiere"/>
        <w:ind w:left="-142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 xml:space="preserve">casetă încărcare extras din registrul REVISAL scanată (document obligatoriu)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5BCA3953" w14:textId="77777777" w:rsidR="006F5C9B" w:rsidRPr="0006706F" w:rsidRDefault="006F5C9B" w:rsidP="006F5C9B">
      <w:pPr>
        <w:pStyle w:val="Indentcorptext3"/>
        <w:spacing w:after="0"/>
        <w:ind w:left="2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80607AE" w14:textId="77777777" w:rsidR="006F5C9B" w:rsidRPr="0006706F" w:rsidRDefault="006F5C9B" w:rsidP="006F5C9B">
      <w:pPr>
        <w:pStyle w:val="Indentcorptext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Adeverinţa</w:t>
      </w:r>
      <w:proofErr w:type="spellEnd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eliberată de unitatea de </w:t>
      </w:r>
      <w:proofErr w:type="spellStart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învăţământ</w:t>
      </w:r>
      <w:proofErr w:type="spellEnd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 care </w:t>
      </w:r>
      <w:proofErr w:type="spellStart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funcţionez</w:t>
      </w:r>
      <w:proofErr w:type="spellEnd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 titular(ă)/</w:t>
      </w:r>
      <w:proofErr w:type="spellStart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detaşat</w:t>
      </w:r>
      <w:proofErr w:type="spellEnd"/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(ă), din care să rezulte vechimea la catedră, în original. (</w:t>
      </w:r>
      <w:r w:rsidRPr="0006706F">
        <w:rPr>
          <w:rFonts w:ascii="Times New Roman" w:hAnsi="Times New Roman" w:cs="Times New Roman"/>
          <w:color w:val="FF0000"/>
          <w:sz w:val="22"/>
          <w:szCs w:val="22"/>
        </w:rPr>
        <w:t>document obligatoriu</w:t>
      </w:r>
      <w:r w:rsidRPr="0006706F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1A6198F2" w14:textId="77777777" w:rsidR="006F5C9B" w:rsidRPr="0006706F" w:rsidRDefault="006F5C9B" w:rsidP="006F5C9B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 xml:space="preserve">casetă încărcare adeverință vechime scanată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2D3543C6" w14:textId="77777777" w:rsidR="006F5C9B" w:rsidRPr="0006706F" w:rsidRDefault="006F5C9B" w:rsidP="006F5C9B">
      <w:pPr>
        <w:pStyle w:val="Indentcorptext3"/>
        <w:spacing w:after="0"/>
        <w:ind w:left="2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75BDD2" w14:textId="77777777" w:rsidR="006F5C9B" w:rsidRPr="0006706F" w:rsidRDefault="006F5C9B" w:rsidP="006F5C9B">
      <w:pPr>
        <w:pStyle w:val="Listparagraf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706F">
        <w:rPr>
          <w:rFonts w:ascii="Times New Roman" w:hAnsi="Times New Roman" w:cs="Times New Roman"/>
          <w:color w:val="000000" w:themeColor="text1"/>
        </w:rPr>
        <w:t>Documentele care să ateste, eventual, criteriile social-umanitare. (</w:t>
      </w:r>
      <w:r w:rsidRPr="0006706F">
        <w:rPr>
          <w:rFonts w:ascii="Times New Roman" w:hAnsi="Times New Roman" w:cs="Times New Roman"/>
          <w:color w:val="FF0000"/>
        </w:rPr>
        <w:t>document obligatoriu</w:t>
      </w:r>
      <w:r w:rsidRPr="0006706F">
        <w:rPr>
          <w:rFonts w:ascii="Times New Roman" w:hAnsi="Times New Roman" w:cs="Times New Roman"/>
          <w:color w:val="000000" w:themeColor="text1"/>
        </w:rPr>
        <w:t>)</w:t>
      </w:r>
    </w:p>
    <w:p w14:paraId="130018A7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70C0"/>
          <w:u w:val="single"/>
        </w:rPr>
      </w:pPr>
      <w:r w:rsidRPr="0006706F">
        <w:rPr>
          <w:rFonts w:ascii="Times New Roman"/>
          <w:color w:val="000000" w:themeColor="text1"/>
        </w:rPr>
        <w:t xml:space="preserve">Casetă de încărcare multiplă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05BE7FC9" w14:textId="77777777" w:rsidR="006F5C9B" w:rsidRPr="0006706F" w:rsidRDefault="006F5C9B" w:rsidP="006F5C9B">
      <w:pPr>
        <w:pStyle w:val="Frspaiere"/>
        <w:ind w:left="218"/>
        <w:rPr>
          <w:rFonts w:ascii="Times New Roman"/>
        </w:rPr>
      </w:pPr>
      <w:r w:rsidRPr="0006706F">
        <w:rPr>
          <w:rFonts w:ascii="Times New Roman"/>
        </w:rPr>
        <w:t>Nu este cazul</w:t>
      </w:r>
    </w:p>
    <w:p w14:paraId="7838EF93" w14:textId="77777777" w:rsidR="006F5C9B" w:rsidRPr="0006706F" w:rsidRDefault="006F5C9B" w:rsidP="006F5C9B">
      <w:pPr>
        <w:pStyle w:val="Listparagraf"/>
        <w:tabs>
          <w:tab w:val="left" w:pos="900"/>
        </w:tabs>
        <w:spacing w:after="0" w:line="240" w:lineRule="auto"/>
        <w:ind w:left="218"/>
        <w:jc w:val="both"/>
        <w:rPr>
          <w:rFonts w:ascii="Times New Roman" w:hAnsi="Times New Roman" w:cs="Times New Roman"/>
          <w:color w:val="000000" w:themeColor="text1"/>
        </w:rPr>
      </w:pPr>
    </w:p>
    <w:p w14:paraId="3B4BC507" w14:textId="77777777" w:rsidR="006F5C9B" w:rsidRPr="0006706F" w:rsidRDefault="006F5C9B" w:rsidP="006F5C9B">
      <w:pPr>
        <w:pStyle w:val="Listparagraf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706F">
        <w:rPr>
          <w:rFonts w:ascii="Times New Roman" w:hAnsi="Times New Roman" w:cs="Times New Roman"/>
          <w:color w:val="000000" w:themeColor="text1"/>
        </w:rPr>
        <w:t xml:space="preserve">Copii ale avizelor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atestatelor necesare ocupării postului didactic/catedrei, dacă este cazul. (</w:t>
      </w:r>
      <w:r w:rsidRPr="0006706F">
        <w:rPr>
          <w:rFonts w:ascii="Times New Roman" w:hAnsi="Times New Roman" w:cs="Times New Roman"/>
          <w:color w:val="FF0000"/>
        </w:rPr>
        <w:t>document obligatoriu</w:t>
      </w:r>
      <w:r w:rsidRPr="0006706F">
        <w:rPr>
          <w:rFonts w:ascii="Times New Roman" w:hAnsi="Times New Roman" w:cs="Times New Roman"/>
          <w:color w:val="000000" w:themeColor="text1"/>
        </w:rPr>
        <w:t>)</w:t>
      </w:r>
    </w:p>
    <w:p w14:paraId="64D2634D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Învățământ special</w:t>
      </w:r>
    </w:p>
    <w:p w14:paraId="76385EEE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Aviz culte (se va alege cultul dintr-o listă a tuturor cultelor recunoscute)</w:t>
      </w:r>
    </w:p>
    <w:p w14:paraId="6B9EC81E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 xml:space="preserve">Aviz alternativă/tip alternativă (Step </w:t>
      </w:r>
      <w:proofErr w:type="spellStart"/>
      <w:r w:rsidRPr="0006706F">
        <w:rPr>
          <w:rFonts w:ascii="Times New Roman"/>
          <w:color w:val="000000" w:themeColor="text1"/>
        </w:rPr>
        <w:t>by</w:t>
      </w:r>
      <w:proofErr w:type="spellEnd"/>
      <w:r w:rsidRPr="0006706F">
        <w:rPr>
          <w:rFonts w:ascii="Times New Roman"/>
          <w:color w:val="000000" w:themeColor="text1"/>
        </w:rPr>
        <w:t xml:space="preserve"> Step)</w:t>
      </w:r>
    </w:p>
    <w:p w14:paraId="45702A3F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Aviz seminar teologic</w:t>
      </w:r>
    </w:p>
    <w:p w14:paraId="7B119CC2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Aviz IGP/ARR</w:t>
      </w:r>
    </w:p>
    <w:p w14:paraId="6DB7B190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Aviz învățământ particular</w:t>
      </w:r>
    </w:p>
    <w:p w14:paraId="3B23E184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Aviz director liceu pedagogic</w:t>
      </w:r>
    </w:p>
    <w:p w14:paraId="6A8F56B3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Nu este cazul</w:t>
      </w:r>
    </w:p>
    <w:p w14:paraId="17FDF163" w14:textId="77777777" w:rsidR="006F5C9B" w:rsidRPr="0006706F" w:rsidRDefault="006F5C9B" w:rsidP="006F5C9B">
      <w:pPr>
        <w:pStyle w:val="Listparagraf"/>
        <w:tabs>
          <w:tab w:val="left" w:pos="900"/>
        </w:tabs>
        <w:spacing w:after="0" w:line="240" w:lineRule="auto"/>
        <w:ind w:left="218"/>
        <w:jc w:val="both"/>
        <w:rPr>
          <w:rFonts w:ascii="Times New Roman" w:hAnsi="Times New Roman" w:cs="Times New Roman"/>
          <w:color w:val="000000" w:themeColor="text1"/>
        </w:rPr>
      </w:pPr>
    </w:p>
    <w:p w14:paraId="04222D13" w14:textId="77777777" w:rsidR="006F5C9B" w:rsidRPr="0006706F" w:rsidRDefault="006F5C9B" w:rsidP="006F5C9B">
      <w:pPr>
        <w:pStyle w:val="Listparagraf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706F">
        <w:rPr>
          <w:rFonts w:ascii="Times New Roman" w:hAnsi="Times New Roman" w:cs="Times New Roman"/>
          <w:color w:val="000000" w:themeColor="text1"/>
        </w:rPr>
        <w:t>Certificatul/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adeverinţa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de integritate comportamentală.</w:t>
      </w:r>
    </w:p>
    <w:p w14:paraId="2E27D7AB" w14:textId="77777777" w:rsidR="006F5C9B" w:rsidRPr="0006706F" w:rsidRDefault="006F5C9B" w:rsidP="006F5C9B">
      <w:pPr>
        <w:pStyle w:val="Frspaiere"/>
        <w:ind w:left="218"/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casetă încărcare certificat/adeverință de integritate comportamentală – format scanat (</w:t>
      </w:r>
      <w:r w:rsidRPr="0006706F">
        <w:rPr>
          <w:rFonts w:ascii="Times New Roman"/>
          <w:color w:val="FF0000"/>
        </w:rPr>
        <w:t>document obligatoriu</w:t>
      </w:r>
      <w:r w:rsidRPr="0006706F">
        <w:rPr>
          <w:rFonts w:ascii="Times New Roman"/>
          <w:color w:val="000000" w:themeColor="text1"/>
        </w:rPr>
        <w:t xml:space="preserve">)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49898394" w14:textId="77777777" w:rsidR="006F5C9B" w:rsidRPr="0006706F" w:rsidRDefault="006F5C9B" w:rsidP="006F5C9B">
      <w:pPr>
        <w:pStyle w:val="Listparagraf"/>
        <w:tabs>
          <w:tab w:val="left" w:pos="900"/>
        </w:tabs>
        <w:spacing w:after="0" w:line="240" w:lineRule="auto"/>
        <w:ind w:left="218"/>
        <w:jc w:val="both"/>
        <w:rPr>
          <w:rFonts w:ascii="Times New Roman" w:hAnsi="Times New Roman" w:cs="Times New Roman"/>
          <w:color w:val="000000" w:themeColor="text1"/>
        </w:rPr>
      </w:pPr>
    </w:p>
    <w:p w14:paraId="3B89910B" w14:textId="77777777" w:rsidR="006F5C9B" w:rsidRPr="0006706F" w:rsidRDefault="006F5C9B" w:rsidP="006F5C9B">
      <w:pPr>
        <w:tabs>
          <w:tab w:val="left" w:pos="900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</w:rPr>
      </w:pPr>
      <w:r w:rsidRPr="0006706F">
        <w:rPr>
          <w:rFonts w:ascii="Times New Roman" w:hAnsi="Times New Roman" w:cs="Times New Roman"/>
          <w:color w:val="000000" w:themeColor="text1"/>
        </w:rPr>
        <w:t xml:space="preserve">12.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Candidaţii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din alte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judeţe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vor anexa, în  mod obligatoriu,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adeverinţă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eliberată de inspectoratul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şcolar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al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judeţului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respectiv din care să rezulte că cererea de pretransfer prin schimb de posturi prin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consimţământ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în alt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judeţ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 xml:space="preserve"> a fost luată în </w:t>
      </w:r>
      <w:proofErr w:type="spellStart"/>
      <w:r w:rsidRPr="0006706F">
        <w:rPr>
          <w:rFonts w:ascii="Times New Roman" w:hAnsi="Times New Roman" w:cs="Times New Roman"/>
          <w:color w:val="000000" w:themeColor="text1"/>
        </w:rPr>
        <w:t>evidenţă</w:t>
      </w:r>
      <w:proofErr w:type="spellEnd"/>
      <w:r w:rsidRPr="0006706F">
        <w:rPr>
          <w:rFonts w:ascii="Times New Roman" w:hAnsi="Times New Roman" w:cs="Times New Roman"/>
          <w:color w:val="000000" w:themeColor="text1"/>
        </w:rPr>
        <w:t>, în original.</w:t>
      </w:r>
    </w:p>
    <w:p w14:paraId="7F6B5F35" w14:textId="7DCD117D" w:rsidR="008D1608" w:rsidRDefault="006F5C9B" w:rsidP="008D1608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06706F">
        <w:rPr>
          <w:rFonts w:ascii="Times New Roman"/>
          <w:color w:val="000000" w:themeColor="text1"/>
        </w:rPr>
        <w:t>casetă de încărcare a documentului scanat (</w:t>
      </w:r>
      <w:r w:rsidRPr="0006706F">
        <w:rPr>
          <w:rFonts w:ascii="Times New Roman"/>
          <w:color w:val="FF0000"/>
        </w:rPr>
        <w:t>document obligatoriu</w:t>
      </w:r>
      <w:r w:rsidRPr="0006706F">
        <w:rPr>
          <w:rFonts w:ascii="Times New Roman"/>
          <w:color w:val="000000" w:themeColor="text1"/>
        </w:rPr>
        <w:t xml:space="preserve">) </w:t>
      </w:r>
      <w:r w:rsidRPr="0006706F">
        <w:rPr>
          <w:rFonts w:ascii="Times New Roman"/>
          <w:color w:val="FF0000"/>
        </w:rPr>
        <w:t xml:space="preserve">încarcă documentul </w:t>
      </w:r>
      <w:r w:rsidRPr="0006706F">
        <w:rPr>
          <w:rFonts w:ascii="Times New Roman"/>
          <w:color w:val="0070C0"/>
          <w:u w:val="single"/>
        </w:rPr>
        <w:t>aici</w:t>
      </w:r>
    </w:p>
    <w:p w14:paraId="637A6E45" w14:textId="77777777" w:rsidR="008D1608" w:rsidRDefault="008D1608" w:rsidP="008D1608">
      <w:pPr>
        <w:pStyle w:val="Frspaiere"/>
        <w:ind w:left="-142"/>
        <w:rPr>
          <w:rFonts w:ascii="Times New Roman"/>
          <w:color w:val="000000" w:themeColor="text1"/>
        </w:rPr>
      </w:pPr>
    </w:p>
    <w:p w14:paraId="05FCA0C9" w14:textId="74D01B6A" w:rsidR="008D1608" w:rsidRPr="009D1C5D" w:rsidRDefault="008D1608" w:rsidP="008D1608">
      <w:pPr>
        <w:pStyle w:val="Frspaiere"/>
        <w:ind w:left="-142"/>
        <w:rPr>
          <w:rFonts w:ascii="Times New Roman"/>
          <w:color w:val="000000" w:themeColor="text1"/>
        </w:rPr>
      </w:pPr>
      <w:r w:rsidRPr="009D1C5D">
        <w:rPr>
          <w:rFonts w:ascii="Times New Roman"/>
          <w:color w:val="000000" w:themeColor="text1"/>
        </w:rPr>
        <w:t>1</w:t>
      </w:r>
      <w:r>
        <w:rPr>
          <w:rFonts w:ascii="Times New Roman"/>
          <w:color w:val="000000" w:themeColor="text1"/>
        </w:rPr>
        <w:t>3</w:t>
      </w:r>
      <w:r w:rsidRPr="009D1C5D">
        <w:rPr>
          <w:rFonts w:ascii="Times New Roman"/>
          <w:color w:val="000000" w:themeColor="text1"/>
        </w:rPr>
        <w:t xml:space="preserve">. </w:t>
      </w:r>
      <w:proofErr w:type="spellStart"/>
      <w:r>
        <w:rPr>
          <w:rFonts w:ascii="Times New Roman"/>
          <w:color w:val="000000" w:themeColor="text1"/>
        </w:rPr>
        <w:t>A</w:t>
      </w:r>
      <w:r w:rsidRPr="009D1C5D">
        <w:rPr>
          <w:rFonts w:ascii="Times New Roman"/>
          <w:color w:val="000000" w:themeColor="text1"/>
        </w:rPr>
        <w:t>deverinţa</w:t>
      </w:r>
      <w:proofErr w:type="spellEnd"/>
      <w:r w:rsidRPr="009D1C5D">
        <w:rPr>
          <w:rFonts w:ascii="Times New Roman"/>
          <w:color w:val="000000" w:themeColor="text1"/>
        </w:rPr>
        <w:t xml:space="preserve"> </w:t>
      </w:r>
      <w:r>
        <w:rPr>
          <w:rFonts w:ascii="Times New Roman"/>
          <w:color w:val="000000" w:themeColor="text1"/>
        </w:rPr>
        <w:t xml:space="preserve">eliberată cf.  art. 5 alin 7 scanată, </w:t>
      </w:r>
      <w:r w:rsidRPr="002B08FD">
        <w:rPr>
          <w:rFonts w:ascii="Times New Roman"/>
          <w:b/>
          <w:bCs/>
          <w:color w:val="000000" w:themeColor="text1"/>
        </w:rPr>
        <w:t>pentru candidații care solicită transferul din mediul rural în mediul urban</w:t>
      </w:r>
      <w:r w:rsidRPr="009D1C5D">
        <w:rPr>
          <w:rFonts w:ascii="Times New Roman"/>
          <w:color w:val="000000" w:themeColor="text1"/>
        </w:rPr>
        <w:t>.</w:t>
      </w:r>
      <w:r>
        <w:rPr>
          <w:rFonts w:ascii="Times New Roman"/>
          <w:color w:val="000000" w:themeColor="text1"/>
        </w:rPr>
        <w:t xml:space="preserve"> Adeverința atestă nota minim 7 (șapte) obținută la concursul de ocupare sau media 7 (șapte) la repartiția guvernamentală ori  nota/media 7 (șapte) la un concurs de titularizare și că ulterior nu a obținut note sub 5 (cinci) la proba scrisă în cadrul următoarelor concursuri</w:t>
      </w:r>
    </w:p>
    <w:p w14:paraId="47B0F904" w14:textId="77777777" w:rsidR="008D1608" w:rsidRPr="002B08FD" w:rsidRDefault="008D1608" w:rsidP="008D1608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9D1C5D">
        <w:rPr>
          <w:rFonts w:ascii="Times New Roman"/>
          <w:color w:val="000000" w:themeColor="text1"/>
        </w:rPr>
        <w:t xml:space="preserve">casetă încărcare </w:t>
      </w:r>
      <w:r>
        <w:rPr>
          <w:rFonts w:ascii="Times New Roman"/>
          <w:color w:val="000000" w:themeColor="text1"/>
        </w:rPr>
        <w:t>adeverință</w:t>
      </w:r>
      <w:r w:rsidRPr="009D1C5D">
        <w:rPr>
          <w:rFonts w:ascii="Times New Roman"/>
          <w:color w:val="000000" w:themeColor="text1"/>
        </w:rPr>
        <w:t xml:space="preserve"> – format scanat (</w:t>
      </w:r>
      <w:r w:rsidRPr="009D1C5D">
        <w:rPr>
          <w:rFonts w:ascii="Times New Roman"/>
          <w:color w:val="FF0000"/>
        </w:rPr>
        <w:t>document obligatoriu</w:t>
      </w:r>
      <w:r w:rsidRPr="009D1C5D">
        <w:rPr>
          <w:rFonts w:ascii="Times New Roman"/>
          <w:color w:val="000000" w:themeColor="text1"/>
        </w:rPr>
        <w:t xml:space="preserve">) </w:t>
      </w:r>
      <w:r w:rsidRPr="009D1C5D">
        <w:rPr>
          <w:rFonts w:ascii="Times New Roman"/>
          <w:color w:val="FF0000"/>
        </w:rPr>
        <w:t xml:space="preserve">încarcă documentul </w:t>
      </w:r>
      <w:r w:rsidRPr="009D1C5D">
        <w:rPr>
          <w:rFonts w:ascii="Times New Roman"/>
          <w:color w:val="0070C0"/>
          <w:u w:val="single"/>
        </w:rPr>
        <w:t>aici</w:t>
      </w:r>
    </w:p>
    <w:p w14:paraId="2C92B7EE" w14:textId="77777777" w:rsidR="006F5C9B" w:rsidRPr="00B41ABA" w:rsidRDefault="006F5C9B" w:rsidP="006F5C9B">
      <w:pPr>
        <w:tabs>
          <w:tab w:val="left" w:pos="900"/>
        </w:tabs>
        <w:spacing w:after="0" w:line="240" w:lineRule="auto"/>
        <w:jc w:val="both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B41ABA">
        <w:rPr>
          <w:rStyle w:val="al1"/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lastRenderedPageBreak/>
        <w:t>*Documentele anexate pot fi certificate pentru conformitate cu originalul și la depunerea dosarului în acest caz fiind necesară prezentarea documentului în original și a unei copii a acestuia.</w:t>
      </w:r>
    </w:p>
    <w:p w14:paraId="7443D57B" w14:textId="47E2C9FE" w:rsidR="00340C4E" w:rsidRPr="00057AB0" w:rsidRDefault="00340C4E" w:rsidP="006F5C9B">
      <w:pPr>
        <w:pStyle w:val="Listparagraf"/>
        <w:ind w:left="0"/>
        <w:rPr>
          <w:rFonts w:ascii="Times New Roman"/>
        </w:rPr>
      </w:pPr>
    </w:p>
    <w:sectPr w:rsidR="00340C4E" w:rsidRPr="00057AB0" w:rsidSect="008A4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F7B8B"/>
    <w:multiLevelType w:val="hybridMultilevel"/>
    <w:tmpl w:val="46C0A164"/>
    <w:lvl w:ilvl="0" w:tplc="3BE8BB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38F1684"/>
    <w:multiLevelType w:val="hybridMultilevel"/>
    <w:tmpl w:val="539018E4"/>
    <w:lvl w:ilvl="0" w:tplc="52DE869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7F7C1EBE"/>
    <w:multiLevelType w:val="hybridMultilevel"/>
    <w:tmpl w:val="990CD5D0"/>
    <w:lvl w:ilvl="0" w:tplc="2580F9B8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1F4E79" w:themeColor="accent1" w:themeShade="80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87"/>
    <w:rsid w:val="00057AB0"/>
    <w:rsid w:val="00340C4E"/>
    <w:rsid w:val="00426AEA"/>
    <w:rsid w:val="004B40C1"/>
    <w:rsid w:val="00606887"/>
    <w:rsid w:val="00662438"/>
    <w:rsid w:val="006F3F80"/>
    <w:rsid w:val="006F5C9B"/>
    <w:rsid w:val="008A4227"/>
    <w:rsid w:val="008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8671"/>
  <w15:chartTrackingRefBased/>
  <w15:docId w15:val="{C4F2BB5A-FA88-4A55-8FFC-3CB043C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9B"/>
    <w:pPr>
      <w:spacing w:after="200" w:line="276" w:lineRule="auto"/>
    </w:pPr>
    <w:rPr>
      <w:rFonts w:eastAsiaTheme="minorEastAsia" w:hAnsiTheme="minorHAnsi" w:cstheme="minorBid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57AB0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057AB0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5C9B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5C9B"/>
    <w:rPr>
      <w:rFonts w:eastAsiaTheme="minorEastAsia" w:hAnsiTheme="minorHAnsi" w:cstheme="minorBidi"/>
      <w:sz w:val="16"/>
      <w:szCs w:val="16"/>
    </w:rPr>
  </w:style>
  <w:style w:type="character" w:customStyle="1" w:styleId="al1">
    <w:name w:val="al1"/>
    <w:rsid w:val="006F5C9B"/>
    <w:rPr>
      <w:b/>
      <w:bCs/>
      <w:color w:val="008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2020-05-28T06:59:00Z</cp:lastPrinted>
  <dcterms:created xsi:type="dcterms:W3CDTF">2020-05-27T11:38:00Z</dcterms:created>
  <dcterms:modified xsi:type="dcterms:W3CDTF">2020-05-28T07:31:00Z</dcterms:modified>
</cp:coreProperties>
</file>